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Plant Immune Receptor Detects Pathogen Effectors that Target WRKY Transcription Factors - ScienceDirect</w:t>
      </w:r>
      <w:br/>
      <w:hyperlink r:id="rId7" w:history="1">
        <w:r>
          <w:rPr>
            <w:color w:val="2980b9"/>
            <w:u w:val="single"/>
          </w:rPr>
          <w:t xml:space="preserve">https://www.sciencedirect.com/science/article/pii/S0092867415004419</w:t>
        </w:r>
      </w:hyperlink>
    </w:p>
    <w:p>
      <w:pPr>
        <w:pStyle w:val="Heading1"/>
      </w:pPr>
      <w:bookmarkStart w:id="2" w:name="_Toc2"/>
      <w:r>
        <w:t>Article summary:</w:t>
      </w:r>
      <w:bookmarkEnd w:id="2"/>
    </w:p>
    <w:p>
      <w:pPr>
        <w:jc w:val="both"/>
      </w:pPr>
      <w:r>
        <w:rPr/>
        <w:t xml:space="preserve">1. The Arabidopsis RRS1-R NB-LRR protein has a C-terminal WRKY DNA binding domain and forms a receptor complex with RPS4, another NB-LRR protein. </w:t>
      </w:r>
    </w:p>
    <w:p>
      <w:pPr>
        <w:jc w:val="both"/>
      </w:pPr>
      <w:r>
        <w:rPr/>
        <w:t xml:space="preserve">2. This complex detects two bacterial effectors, AvrRps4 or PopP2, and then activates defense. </w:t>
      </w:r>
    </w:p>
    <w:p>
      <w:pPr>
        <w:jc w:val="both"/>
      </w:pPr>
      <w:r>
        <w:rPr/>
        <w:t xml:space="preserve">3. These effectors interact with other WRKY domain-containing proteins, suggesting they interfere with WRKY transcription factor-dependent defense.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on the plant immune receptor detecting pathogen effectors that target WRKY transcription factors. The article provides detailed information on the research methods used to reach these conclusions, as well as clear explanations of the results obtained from these experiments. Furthermore, the article is supported by several references to other relevant studies in the field, which adds to its credibility and trustworthiness. </w:t>
      </w:r>
    </w:p>
    <w:p>
      <w:pPr>
        <w:jc w:val="both"/>
      </w:pPr>
      <w:r>
        <w:rPr/>
        <w:t xml:space="preserve">However, there are some potential biases in the article that should be noted. For example, while the article does provide an overview of how plants rely solely on innate immunity for defense against pathogens, it does not explore any potential counterarguments or alternative perspectives on this topic. Additionally, while the article does provide evidence for its claims regarding how pathogen molecules activate defense mechanisms in plants, it does not discuss any possible risks associated with this process or any potential implications for human health or safety. Finally, while the article does provide a comprehensive overview of how NB-LRR receptors recognize effectors either directly or indirectly, it does not present both sides of this argument equally; instead focusing more heavily on one side than the other. </w:t>
      </w:r>
    </w:p>
    <w:p>
      <w:pPr>
        <w:jc w:val="both"/>
      </w:pPr>
      <w:r>
        <w:rPr/>
        <w:t xml:space="preserve">In conclusion, overall this article is reliable and trustworthy in its reporting of research findings related to plant immune receptors detecting pathogen effectors that target WRKY transcription factors; however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Plant innate immunity</w:t>
      </w:r>
    </w:p>
    <w:p>
      <w:pPr>
        <w:spacing w:after="0"/>
        <w:numPr>
          <w:ilvl w:val="0"/>
          <w:numId w:val="2"/>
        </w:numPr>
      </w:pPr>
      <w:r>
        <w:rPr/>
        <w:t xml:space="preserve">Pathogen effector molecules</w:t>
      </w:r>
    </w:p>
    <w:p>
      <w:pPr>
        <w:spacing w:after="0"/>
        <w:numPr>
          <w:ilvl w:val="0"/>
          <w:numId w:val="2"/>
        </w:numPr>
      </w:pPr>
      <w:r>
        <w:rPr/>
        <w:t xml:space="preserve">Plant defense mechanisms</w:t>
      </w:r>
    </w:p>
    <w:p>
      <w:pPr>
        <w:spacing w:after="0"/>
        <w:numPr>
          <w:ilvl w:val="0"/>
          <w:numId w:val="2"/>
        </w:numPr>
      </w:pPr>
      <w:r>
        <w:rPr/>
        <w:t xml:space="preserve">Human health implications</w:t>
      </w:r>
    </w:p>
    <w:p>
      <w:pPr>
        <w:spacing w:after="0"/>
        <w:numPr>
          <w:ilvl w:val="0"/>
          <w:numId w:val="2"/>
        </w:numPr>
      </w:pPr>
      <w:r>
        <w:rPr/>
        <w:t xml:space="preserve">NB-LRR receptor recognition</w:t>
      </w:r>
    </w:p>
    <w:p>
      <w:pPr>
        <w:numPr>
          <w:ilvl w:val="0"/>
          <w:numId w:val="2"/>
        </w:numPr>
      </w:pPr>
      <w:r>
        <w:rPr/>
        <w:t xml:space="preserve">WRKY transcription factor regulation</w:t>
      </w:r>
    </w:p>
    <w:p>
      <w:pPr>
        <w:pStyle w:val="Heading1"/>
      </w:pPr>
      <w:bookmarkStart w:id="6" w:name="_Toc6"/>
      <w:r>
        <w:t>Report location:</w:t>
      </w:r>
      <w:bookmarkEnd w:id="6"/>
    </w:p>
    <w:p>
      <w:hyperlink r:id="rId8" w:history="1">
        <w:r>
          <w:rPr>
            <w:color w:val="2980b9"/>
            <w:u w:val="single"/>
          </w:rPr>
          <w:t xml:space="preserve">https://www.fullpicture.app/item/0c37057091f5a2c69f9e1bce55c902ae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AB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15004419" TargetMode="External"/><Relationship Id="rId8" Type="http://schemas.openxmlformats.org/officeDocument/2006/relationships/hyperlink" Target="https://www.fullpicture.app/item/0c37057091f5a2c69f9e1bce55c902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2023-02-23T18:16:18+01:00</dcterms:created>
  <dcterms:modified xsi:type="dcterms:W3CDTF">2023-02-23T18:16:18+01:00</dcterms:modified>
</cp:coreProperties>
</file>

<file path=docProps/custom.xml><?xml version="1.0" encoding="utf-8"?>
<Properties xmlns="http://schemas.openxmlformats.org/officeDocument/2006/custom-properties" xmlns:vt="http://schemas.openxmlformats.org/officeDocument/2006/docPropsVTypes"/>
</file>