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changing climate could lead to carbon losses in the tropics | Nature Climate Change</w:t>
      </w:r>
      <w:br/>
      <w:hyperlink r:id="rId7" w:history="1">
        <w:r>
          <w:rPr>
            <w:color w:val="2980b9"/>
            <w:u w:val="single"/>
          </w:rPr>
          <w:t xml:space="preserve">https://www.nature.com/articles/s41558-023-01602-x</w:t>
        </w:r>
      </w:hyperlink>
    </w:p>
    <w:p>
      <w:pPr>
        <w:pStyle w:val="Heading1"/>
      </w:pPr>
      <w:bookmarkStart w:id="2" w:name="_Toc2"/>
      <w:r>
        <w:t>Article summary:</w:t>
      </w:r>
      <w:bookmarkEnd w:id="2"/>
    </w:p>
    <w:p>
      <w:pPr>
        <w:jc w:val="both"/>
      </w:pPr>
      <w:r>
        <w:rPr/>
        <w:t xml:space="preserve">1. Climate change could lead to tropical regions losing 6.8–12% of the total carbon they stored in 1950 by 2100, with the highest losses in the southeastern Amazon.</w:t>
      </w:r>
    </w:p>
    <w:p>
      <w:pPr>
        <w:jc w:val="both"/>
      </w:pPr>
      <w:r>
        <w:rPr/>
        <w:t xml:space="preserve">2. An empirical modelling approach was used to estimate how much the aboveground biomass in the tropics could change with the climate.</w:t>
      </w:r>
    </w:p>
    <w:p>
      <w:pPr>
        <w:jc w:val="both"/>
      </w:pPr>
      <w:r>
        <w:rPr/>
        <w:t xml:space="preserve">3. Under current climate pathways, most of the tropics are expected to get drier, resulting in total carbon losses of 14.4–23.9 Pg by 2100.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analysis of how climate change could affect carbon storage in tropical regions using an empirical modelling approach. The authors provide evidence for their claims and cite relevant sources to support their findings. Furthermore, they acknowledge that there are potential feedbacks between terrestrial biomass and the atmosphere which could accelerate carbon losses, as well as interactions with other disturbances associated with land-use change which were not accounted for in their study. </w:t>
      </w:r>
    </w:p>
    <w:p>
      <w:pPr>
        <w:jc w:val="both"/>
      </w:pPr>
      <w:r>
        <w:rPr/>
        <w:t xml:space="preserve">However, there are some potential biases that should be noted when considering this article. Firstly, it does not explore any counterarguments or present both sides equally; instead it focuses solely on how climate change will affect carbon storage in tropical regions without considering any other factors or possible solutions that could mitigate these effects. Secondly, it does not mention any potential risks associated with its findings or discuss any possible implications for policy makers or stakeholders who may be affected by these changes. Finally, while the authors do cite relevant sources to support their findings, they do not provide any evidence for their claims regarding feedbacks between terrestrial biomass and the atmosphere or interactions with other disturbances associated with land-use change which could potentially accelerate carbon losses.</w:t>
      </w:r>
    </w:p>
    <w:p>
      <w:pPr>
        <w:pStyle w:val="Heading1"/>
      </w:pPr>
      <w:bookmarkStart w:id="5" w:name="_Toc5"/>
      <w:r>
        <w:t>Topics for further research:</w:t>
      </w:r>
      <w:bookmarkEnd w:id="5"/>
    </w:p>
    <w:p>
      <w:pPr>
        <w:spacing w:after="0"/>
        <w:numPr>
          <w:ilvl w:val="0"/>
          <w:numId w:val="2"/>
        </w:numPr>
      </w:pPr>
      <w:r>
        <w:rPr/>
        <w:t xml:space="preserve">Carbon storage mitigation strategies </w:t>
      </w:r>
    </w:p>
    <w:p>
      <w:pPr>
        <w:spacing w:after="0"/>
        <w:numPr>
          <w:ilvl w:val="0"/>
          <w:numId w:val="2"/>
        </w:numPr>
      </w:pPr>
      <w:r>
        <w:rPr/>
        <w:t xml:space="preserve">Climate change policy implications </w:t>
      </w:r>
    </w:p>
    <w:p>
      <w:pPr>
        <w:spacing w:after="0"/>
        <w:numPr>
          <w:ilvl w:val="0"/>
          <w:numId w:val="2"/>
        </w:numPr>
      </w:pPr>
      <w:r>
        <w:rPr/>
        <w:t xml:space="preserve">Terrestrial biomass feedbacks </w:t>
      </w:r>
    </w:p>
    <w:p>
      <w:pPr>
        <w:spacing w:after="0"/>
        <w:numPr>
          <w:ilvl w:val="0"/>
          <w:numId w:val="2"/>
        </w:numPr>
      </w:pPr>
      <w:r>
        <w:rPr/>
        <w:t xml:space="preserve">Land-use change disturbances </w:t>
      </w:r>
    </w:p>
    <w:p>
      <w:pPr>
        <w:spacing w:after="0"/>
        <w:numPr>
          <w:ilvl w:val="0"/>
          <w:numId w:val="2"/>
        </w:numPr>
      </w:pPr>
      <w:r>
        <w:rPr/>
        <w:t xml:space="preserve">Carbon losses acceleration </w:t>
      </w:r>
    </w:p>
    <w:p>
      <w:pPr>
        <w:numPr>
          <w:ilvl w:val="0"/>
          <w:numId w:val="2"/>
        </w:numPr>
      </w:pPr>
      <w:r>
        <w:rPr/>
        <w:t xml:space="preserve">Tropical regions climate change impacts</w:t>
      </w:r>
    </w:p>
    <w:p>
      <w:pPr>
        <w:pStyle w:val="Heading1"/>
      </w:pPr>
      <w:bookmarkStart w:id="6" w:name="_Toc6"/>
      <w:r>
        <w:t>Report location:</w:t>
      </w:r>
      <w:bookmarkEnd w:id="6"/>
    </w:p>
    <w:p>
      <w:hyperlink r:id="rId8" w:history="1">
        <w:r>
          <w:rPr>
            <w:color w:val="2980b9"/>
            <w:u w:val="single"/>
          </w:rPr>
          <w:t xml:space="preserve">https://www.fullpicture.app/item/0c3a10488bb108823b3b3d3cfb93d0bd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48D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58-023-01602-x" TargetMode="External"/><Relationship Id="rId8" Type="http://schemas.openxmlformats.org/officeDocument/2006/relationships/hyperlink" Target="https://www.fullpicture.app/item/0c3a10488bb108823b3b3d3cfb93d0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2023-02-23T13:05:29+01:00</dcterms:created>
  <dcterms:modified xsi:type="dcterms:W3CDTF">2023-02-23T13:05:29+01:00</dcterms:modified>
</cp:coreProperties>
</file>

<file path=docProps/custom.xml><?xml version="1.0" encoding="utf-8"?>
<Properties xmlns="http://schemas.openxmlformats.org/officeDocument/2006/custom-properties" xmlns:vt="http://schemas.openxmlformats.org/officeDocument/2006/docPropsVTypes"/>
</file>