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Ovid: Polylactic Acid Membrane Improves Outcome of Split-Thickness Skin Graft Donor Sites: A Prospective, Comparative, Randomized Study.</w:t></w:r><w:br/><w:hyperlink r:id="rId7" w:history="1"><w:r><w:rPr><w:color w:val="2980b9"/><w:u w:val="single"/></w:rPr><w:t xml:space="preserve">https://lib.plagh.cn/s/com/ovid/dc2/ovidsp/G.https/ovid-b/ovidweb.cgi?S=IMKPFPINAGEBONKOIPLJIEAFMEMDAA00&Link+Set=S.sh.2.14.22.24.28.38%7C36%7Csl_10&Counter5=TOC_article%7C00006534-202211000-00036%7Cyrovft%7Covftdb%7Cyrovftz</w:t></w:r></w:hyperlink></w:p><w:p><w:pPr><w:pStyle w:val="Heading1"/></w:pPr><w:bookmarkStart w:id="2" w:name="_Toc2"/><w:r><w:t>Article summary:</w:t></w:r><w:bookmarkEnd w:id="2"/></w:p><w:p><w:pPr><w:jc w:val="both"/></w:pPr><w:r><w:rPr/><w:t xml:space="preserve">1. 本研究比较了聚乳酸膜和聚氨酯薄膜在分层厚度皮肤移植供体部位的治疗效果。</w:t></w:r></w:p><w:p><w:pPr><w:jc w:val="both"/></w:pPr><w:r><w:rPr/><w:t xml:space="preserve">2. 使用聚乳酸膜可以降低供体部位的疼痛、减少换药次数和时间，并改善伤口愈合情况。</w:t></w:r></w:p><w:p><w:pPr><w:jc w:val="both"/></w:pPr><w:r><w:rPr/><w:t xml:space="preserve">3. 聚乳酸膜治疗费用较高，需要考虑成本问题。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该文章是一项关于使用聚乳酸膜和聚氨酯薄膜治疗分层厚度皮肤移植供体部位的随机临床试验。该研究发现，使用聚乳酸膜可以改善供体部位的愈合效果，但治疗成本较高。然而，该文章存在以下问题：</w:t></w:r></w:p><w:p><w:pPr><w:jc w:val="both"/></w:pPr><w:r><w:rPr/><w:t xml:space="preserve"></w:t></w:r></w:p><w:p><w:pPr><w:jc w:val="both"/></w:pPr><w:r><w:rPr/><w:t xml:space="preserve">1. 潜在偏见及其来源：该文章没有提到作者是否有任何与所研究方法或结果相关的商业利益或财务披露。此外，该研究只包括来自德国慕尼黑大学医院的患者，可能存在地域偏见。</w:t></w:r></w:p><w:p><w:pPr><w:jc w:val="both"/></w:pPr><w:r><w:rPr/><w:t xml:space="preserve"></w:t></w:r></w:p><w:p><w:pPr><w:jc w:val="both"/></w:pPr><w:r><w:rPr/><w:t xml:space="preserve">2. 片面报道：该文章只报道了使用聚乳酸膜和聚氨酯薄膜治疗分层厚度皮肤移植供体部位的效果比较，并未探讨其他可能的治疗方法或药物。</w:t></w:r></w:p><w:p><w:pPr><w:jc w:val="both"/></w:pPr><w:r><w:rPr/><w:t xml:space="preserve"></w:t></w:r></w:p><w:p><w:pPr><w:jc w:val="both"/></w:pPr><w:r><w:rPr/><w:t xml:space="preserve">3. 无根据的主张：该文章声称使用聚乳酸膜可以减轻换药时的疼痛和移动时的不适感，但并未提供具体证据支持这些主张。</w:t></w:r></w:p><w:p><w:pPr><w:jc w:val="both"/></w:pPr><w:r><w:rPr/><w:t xml:space="preserve"></w:t></w:r></w:p><w:p><w:pPr><w:jc w:val="both"/></w:pPr><w:r><w:rPr/><w:t xml:space="preserve">4. 缺失的考虑点：该文章没有考虑到可能的副作用或并发症，如过敏反应、感染或其他不良反应。</w:t></w:r></w:p><w:p><w:pPr><w:jc w:val="both"/></w:pPr><w:r><w:rPr/><w:t xml:space="preserve"></w:t></w:r></w:p><w:p><w:pPr><w:jc w:val="both"/></w:pPr><w:r><w:rPr/><w:t xml:space="preserve">5. 所提出主张的缺失证据：该文章声称使用聚乳酸膜可以改善供体部位的愈合效果，但并未提供足够的证据支持这一主张。</w:t></w:r></w:p><w:p><w:pPr><w:jc w:val="both"/></w:pPr><w:r><w:rPr/><w:t xml:space="preserve"></w:t></w:r></w:p><w:p><w:pPr><w:jc w:val="both"/></w:pPr><w:r><w:rPr/><w:t xml:space="preserve">6. 未探索的反驳：该文章没有探讨可能存在的反驳观点或争议，并未平等地呈现双方观点。</w:t></w:r></w:p><w:p><w:pPr><w:jc w:val="both"/></w:pPr><w:r><w:rPr/><w:t xml:space="preserve"></w:t></w:r></w:p><w:p><w:pPr><w:jc w:val="both"/></w:pPr><w:r><w:rPr/><w:t xml:space="preserve">7. 宣传内容和偏袒：该文章可能存在宣传内容和偏袒，因为它只报道了使用聚乳酸膜治疗分层厚度皮肤移植供体部位的优点，而忽略了其他可能存在的治疗方法或药物。此外，该文章没有提到任何负面结果或限制条件。</w:t></w:r></w:p><w:p><w:pPr><w:pStyle w:val="Heading1"/></w:pPr><w:bookmarkStart w:id="5" w:name="_Toc5"/><w:r><w:t>Topics for further research:</w:t></w:r><w:bookmarkEnd w:id="5"/></w:p><w:p><w:pPr><w:spacing w:after="0"/><w:numPr><w:ilvl w:val="0"/><w:numId w:val="2"/></w:numPr></w:pPr><w:r><w:rPr/><w:t xml:space="preserve">Potential bias and disclosure
</w:t></w:r></w:p><w:p><w:pPr><w:spacing w:after="0"/><w:numPr><w:ilvl w:val="0"/><w:numId w:val="2"/></w:numPr></w:pPr><w:r><w:rPr/><w:t xml:space="preserve">One-sided reporting
</w:t></w:r></w:p><w:p><w:pPr><w:spacing w:after="0"/><w:numPr><w:ilvl w:val="0"/><w:numId w:val="2"/></w:numPr></w:pPr><w:r><w:rPr/><w:t xml:space="preserve">Lack of evidence for claims
</w:t></w:r></w:p><w:p><w:pPr><w:spacing w:after="0"/><w:numPr><w:ilvl w:val="0"/><w:numId w:val="2"/></w:numPr></w:pPr><w:r><w:rPr/><w:t xml:space="preserve">Missing considerations of potential side effects or complications
</w:t></w:r></w:p><w:p><w:pPr><w:spacing w:after="0"/><w:numPr><w:ilvl w:val="0"/><w:numId w:val="2"/></w:numPr></w:pPr><w:r><w:rPr/><w:t xml:space="preserve">Lack of evidence for claims made
</w:t></w:r></w:p><w:p><w:pPr><w:numPr><w:ilvl w:val="0"/><w:numId w:val="2"/></w:numPr></w:pPr><w:r><w:rPr/><w:t xml:space="preserve">Unexplored counterarguments and biases</w:t></w:r></w:p><w:p><w:pPr><w:pStyle w:val="Heading1"/></w:pPr><w:bookmarkStart w:id="6" w:name="_Toc6"/><w:r><w:t>Report location:</w:t></w:r><w:bookmarkEnd w:id="6"/></w:p><w:p><w:hyperlink r:id="rId8" w:history="1"><w:r><w:rPr><w:color w:val="2980b9"/><w:u w:val="single"/></w:rPr><w:t xml:space="preserve">https://www.fullpicture.app/item/0c4d15de4f9f4f8563148fdccad11fce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81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plagh.cn/s/com/ovid/dc2/ovidsp/G.https/ovid-b/ovidweb.cgi?S=IMKPFPINAGEBONKOIPLJIEAFMEMDAA00&amp;Link+Set=S.sh.2.14.22.24.28.38%7C36%7Csl_10&amp;Counter5=TOC_article%7C00006534-202211000-00036%7Cyrovft%7Covftdb%7Cyrovftz" TargetMode="External"/><Relationship Id="rId8" Type="http://schemas.openxmlformats.org/officeDocument/2006/relationships/hyperlink" Target="https://www.fullpicture.app/item/0c4d15de4f9f4f8563148fdccad11f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2023-03-27T07:31:29+02:00</dcterms:created>
  <dcterms:modified xsi:type="dcterms:W3CDTF">2023-03-27T07:31:29+02:00</dcterms:modified>
</cp:coreProperties>
</file>

<file path=docProps/custom.xml><?xml version="1.0" encoding="utf-8"?>
<Properties xmlns="http://schemas.openxmlformats.org/officeDocument/2006/custom-properties" xmlns:vt="http://schemas.openxmlformats.org/officeDocument/2006/docPropsVTypes"/>
</file>