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Wróć na mBank.pl</w:t>
      </w:r>
      <w:br/>
      <w:hyperlink r:id="rId7" w:history="1">
        <w:r>
          <w:rPr>
            <w:color w:val="2980b9"/>
            <w:u w:val="single"/>
          </w:rPr>
          <w:t xml:space="preserve">https://www.mbank.pl/mbank-news/swiat-inwestycji/zobacz-piaty-odcinek-webinarow-o-inwestowaniu-z-cyklu-jak-inwestowac-w-czasie-spadkow-na-gieldzie.html?ref=hp_aktualnoscihp_klient</w:t>
        </w:r>
      </w:hyperlink>
    </w:p>
    <w:p>
      <w:pPr>
        <w:pStyle w:val="Heading1"/>
      </w:pPr>
      <w:bookmarkStart w:id="2" w:name="_Toc2"/>
      <w:r>
        <w:t>Article summary:</w:t>
      </w:r>
      <w:bookmarkEnd w:id="2"/>
    </w:p>
    <w:p>
      <w:pPr>
        <w:jc w:val="both"/>
      </w:pPr>
      <w:r>
        <w:rPr/>
        <w:t xml:space="preserve">1. Attend a free webinar to learn more about investing during market downturns.</w:t>
      </w:r>
    </w:p>
    <w:p>
      <w:pPr>
        <w:jc w:val="both"/>
      </w:pPr>
      <w:r>
        <w:rPr/>
        <w:t xml:space="preserve">2. The webinar will cover topics such as different types of stock orders, differences between investing on the GPW and foreign markets, and whether to trust broker recommendations.</w:t>
      </w:r>
    </w:p>
    <w:p>
      <w:pPr>
        <w:jc w:val="both"/>
      </w:pPr>
      <w:r>
        <w:rPr/>
        <w:t xml:space="preserve">3. It is important to note that investing in financial instruments carries risk and there is no guarantee of achieving the desired investment goal or result.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a webinar about investing during market downturns, hosted by mBank S.A., which is regulated by the Polish Financial Supervision Authority (KNF). The article does not provide any evidence for the claims made in the webinar, nor does it explore any counterarguments or present both sides equally. Additionally, it does not mention any potential risks associated with investing in financial instruments, nor does it provide any unbiased information about mBank S.A.'s services or fees. Furthermore, the article contains promotional content for mBank S.A., which could be seen as biased and one-sided reporting. Finally, there are some missing points of consideration that should be addressed when considering investing in financial instruments such as taxes and other fees associated with trading on the stock market. In conclusion, while this article provides an overview of a webinar hosted by mBank S.A., it lacks evidence for its claims and fails to address potential risks associated with investing in financial instruments or provide unbiased information about mBank S.A.'s services or fees.</w:t>
      </w:r>
    </w:p>
    <w:p>
      <w:pPr>
        <w:pStyle w:val="Heading1"/>
      </w:pPr>
      <w:bookmarkStart w:id="5" w:name="_Toc5"/>
      <w:r>
        <w:t>Topics for further research:</w:t>
      </w:r>
      <w:bookmarkEnd w:id="5"/>
    </w:p>
    <w:p>
      <w:pPr>
        <w:spacing w:after="0"/>
        <w:numPr>
          <w:ilvl w:val="0"/>
          <w:numId w:val="2"/>
        </w:numPr>
      </w:pPr>
      <w:r>
        <w:rPr/>
        <w:t xml:space="preserve">Investing during market downturns risks</w:t>
      </w:r>
    </w:p>
    <w:p>
      <w:pPr>
        <w:spacing w:after="0"/>
        <w:numPr>
          <w:ilvl w:val="0"/>
          <w:numId w:val="2"/>
        </w:numPr>
      </w:pPr>
      <w:r>
        <w:rPr/>
        <w:t xml:space="preserve">Financial instruments taxes</w:t>
      </w:r>
    </w:p>
    <w:p>
      <w:pPr>
        <w:spacing w:after="0"/>
        <w:numPr>
          <w:ilvl w:val="0"/>
          <w:numId w:val="2"/>
        </w:numPr>
      </w:pPr>
      <w:r>
        <w:rPr/>
        <w:t xml:space="preserve">Stock market fees</w:t>
      </w:r>
    </w:p>
    <w:p>
      <w:pPr>
        <w:spacing w:after="0"/>
        <w:numPr>
          <w:ilvl w:val="0"/>
          <w:numId w:val="2"/>
        </w:numPr>
      </w:pPr>
      <w:r>
        <w:rPr/>
        <w:t xml:space="preserve">mBank S.A. services</w:t>
      </w:r>
    </w:p>
    <w:p>
      <w:pPr>
        <w:spacing w:after="0"/>
        <w:numPr>
          <w:ilvl w:val="0"/>
          <w:numId w:val="2"/>
        </w:numPr>
      </w:pPr>
      <w:r>
        <w:rPr/>
        <w:t xml:space="preserve">mBank S.A. fees</w:t>
      </w:r>
    </w:p>
    <w:p>
      <w:pPr>
        <w:numPr>
          <w:ilvl w:val="0"/>
          <w:numId w:val="2"/>
        </w:numPr>
      </w:pPr>
      <w:r>
        <w:rPr/>
        <w:t xml:space="preserve">Unbiased information about mBank S.A.</w:t>
      </w:r>
    </w:p>
    <w:p>
      <w:pPr>
        <w:pStyle w:val="Heading1"/>
      </w:pPr>
      <w:bookmarkStart w:id="6" w:name="_Toc6"/>
      <w:r>
        <w:t>Report location:</w:t>
      </w:r>
      <w:bookmarkEnd w:id="6"/>
    </w:p>
    <w:p>
      <w:hyperlink r:id="rId8" w:history="1">
        <w:r>
          <w:rPr>
            <w:color w:val="2980b9"/>
            <w:u w:val="single"/>
          </w:rPr>
          <w:t xml:space="preserve">https://www.fullpicture.app/item/0c65955f5393b6d26b73aaec27307d46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5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bank.pl/mbank-news/swiat-inwestycji/zobacz-piaty-odcinek-webinarow-o-inwestowaniu-z-cyklu-jak-inwestowac-w-czasie-spadkow-na-gieldzie.html?ref=hp_aktualnoscihp_klient" TargetMode="External"/><Relationship Id="rId8" Type="http://schemas.openxmlformats.org/officeDocument/2006/relationships/hyperlink" Target="https://www.fullpicture.app/item/0c65955f5393b6d26b73aaec27307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2023-02-24T00:01:42+01:00</dcterms:created>
  <dcterms:modified xsi:type="dcterms:W3CDTF">2023-02-24T00:01:42+01:00</dcterms:modified>
</cp:coreProperties>
</file>

<file path=docProps/custom.xml><?xml version="1.0" encoding="utf-8"?>
<Properties xmlns="http://schemas.openxmlformats.org/officeDocument/2006/custom-properties" xmlns:vt="http://schemas.openxmlformats.org/officeDocument/2006/docPropsVTypes"/>
</file>