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负载大麻二酚的注射壳聚糖水凝胶通过增强线粒体生物发生促进脊髓损伤修复 - PubMed</w:t>
      </w:r>
      <w:br/>
      <w:hyperlink r:id="rId7" w:history="1">
        <w:r>
          <w:rPr>
            <w:color w:val="2980b9"/>
            <w:u w:val="single"/>
          </w:rPr>
          <w:t xml:space="preserve">https://pubmed.ncbi.nlm.nih.gov/36075309/</w:t>
        </w:r>
      </w:hyperlink>
    </w:p>
    <w:p>
      <w:pPr>
        <w:pStyle w:val="Heading1"/>
      </w:pPr>
      <w:bookmarkStart w:id="2" w:name="_Toc2"/>
      <w:r>
        <w:t>Article summary:</w:t>
      </w:r>
      <w:bookmarkEnd w:id="2"/>
    </w:p>
    <w:p>
      <w:pPr>
        <w:jc w:val="both"/>
      </w:pPr>
      <w:r>
        <w:rPr/>
        <w:t xml:space="preserve">1. A new injectable in situ gel composed of carboxymethyl cellulose and chitosan was developed for the local delivery of cannabidiol (CBD).</w:t>
      </w:r>
    </w:p>
    <w:p>
      <w:pPr>
        <w:jc w:val="both"/>
      </w:pPr>
      <w:r>
        <w:rPr/>
        <w:t xml:space="preserve">2. The gel has mechanical properties similar to those of the spinal cord and can maintain CBD delivery for up to 72 hours.</w:t>
      </w:r>
    </w:p>
    <w:p>
      <w:pPr>
        <w:jc w:val="both"/>
      </w:pPr>
      <w:r>
        <w:rPr/>
        <w:t xml:space="preserve">3. The gel was found to reduce cell apoptosis and promote nerve regeneration, leading to significant recovery of motor and urinary functions in rats with spinal cord injury.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methods used, results obtained, and conclusions drawn. The authors also provide a comprehensive list of references that support their claims. Furthermore, they declare any potential conflicts of interest at the end of the article.</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using this gel for spinal cord injury treatment. Finally, while they provide a comprehensive list of references that support their claims, they do not present both sides equally by exploring any opposing views or evidence that may contradict their findings.</w:t>
      </w:r>
    </w:p>
    <w:p>
      <w:pPr>
        <w:pStyle w:val="Heading1"/>
      </w:pPr>
      <w:bookmarkStart w:id="5" w:name="_Toc5"/>
      <w:r>
        <w:t>Topics for further research:</w:t>
      </w:r>
      <w:bookmarkEnd w:id="5"/>
    </w:p>
    <w:p>
      <w:pPr>
        <w:spacing w:after="0"/>
        <w:numPr>
          <w:ilvl w:val="0"/>
          <w:numId w:val="2"/>
        </w:numPr>
      </w:pPr>
      <w:r>
        <w:rPr/>
        <w:t xml:space="preserve">Spinal cord injury treatment risks</w:t>
      </w:r>
    </w:p>
    <w:p>
      <w:pPr>
        <w:spacing w:after="0"/>
        <w:numPr>
          <w:ilvl w:val="0"/>
          <w:numId w:val="2"/>
        </w:numPr>
      </w:pPr>
      <w:r>
        <w:rPr/>
        <w:t xml:space="preserve">Alternative explanations for spinal cord injury</w:t>
      </w:r>
    </w:p>
    <w:p>
      <w:pPr>
        <w:spacing w:after="0"/>
        <w:numPr>
          <w:ilvl w:val="0"/>
          <w:numId w:val="2"/>
        </w:numPr>
      </w:pPr>
      <w:r>
        <w:rPr/>
        <w:t xml:space="preserve">Counterarguments to spinal cord injury gel treatment</w:t>
      </w:r>
    </w:p>
    <w:p>
      <w:pPr>
        <w:spacing w:after="0"/>
        <w:numPr>
          <w:ilvl w:val="0"/>
          <w:numId w:val="2"/>
        </w:numPr>
      </w:pPr>
      <w:r>
        <w:rPr/>
        <w:t xml:space="preserve">Evidence contradicting spinal cord injury gel treatment</w:t>
      </w:r>
    </w:p>
    <w:p>
      <w:pPr>
        <w:spacing w:after="0"/>
        <w:numPr>
          <w:ilvl w:val="0"/>
          <w:numId w:val="2"/>
        </w:numPr>
      </w:pPr>
      <w:r>
        <w:rPr/>
        <w:t xml:space="preserve">Benefits of spinal cord injury gel treatment</w:t>
      </w:r>
    </w:p>
    <w:p>
      <w:pPr>
        <w:numPr>
          <w:ilvl w:val="0"/>
          <w:numId w:val="2"/>
        </w:numPr>
      </w:pPr>
      <w:r>
        <w:rPr/>
        <w:t xml:space="preserve">Clinical trials for spinal cord injury gel treatment</w:t>
      </w:r>
    </w:p>
    <w:p>
      <w:pPr>
        <w:pStyle w:val="Heading1"/>
      </w:pPr>
      <w:bookmarkStart w:id="6" w:name="_Toc6"/>
      <w:r>
        <w:t>Report location:</w:t>
      </w:r>
      <w:bookmarkEnd w:id="6"/>
    </w:p>
    <w:p>
      <w:hyperlink r:id="rId8" w:history="1">
        <w:r>
          <w:rPr>
            <w:color w:val="2980b9"/>
            <w:u w:val="single"/>
          </w:rPr>
          <w:t xml:space="preserve">https://www.fullpicture.app/item/0cda094732c58cf0c176ac26210645bd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4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75309/" TargetMode="External"/><Relationship Id="rId8" Type="http://schemas.openxmlformats.org/officeDocument/2006/relationships/hyperlink" Target="https://www.fullpicture.app/item/0cda094732c58cf0c176ac2621064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2023-02-20T09:28:08+01:00</dcterms:created>
  <dcterms:modified xsi:type="dcterms:W3CDTF">2023-02-20T09:28:08+01:00</dcterms:modified>
</cp:coreProperties>
</file>

<file path=docProps/custom.xml><?xml version="1.0" encoding="utf-8"?>
<Properties xmlns="http://schemas.openxmlformats.org/officeDocument/2006/custom-properties" xmlns:vt="http://schemas.openxmlformats.org/officeDocument/2006/docPropsVTypes"/>
</file>