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Attention-based interpretable prototypical network towards small-sample damage identification using ultrasonic guided waves - ScienceDirect</w:t>
      </w:r>
      <w:br/>
      <w:hyperlink r:id="rId7" w:history="1">
        <w:r>
          <w:rPr>
            <w:color w:val="2980b9"/>
            <w:u w:val="single"/>
          </w:rPr>
          <w:t xml:space="preserve">https://www.sciencedirect.com/science/article/pii/S0888327022010585</w:t>
        </w:r>
      </w:hyperlink>
    </w:p>
    <w:p>
      <w:pPr>
        <w:pStyle w:val="Heading1"/>
      </w:pPr>
      <w:bookmarkStart w:id="2" w:name="_Toc2"/>
      <w:r>
        <w:t>Article summary:</w:t>
      </w:r>
      <w:bookmarkEnd w:id="2"/>
    </w:p>
    <w:p>
      <w:pPr>
        <w:jc w:val="both"/>
      </w:pPr>
      <w:r>
        <w:rPr/>
        <w:t xml:space="preserve">1. An attention-based interpretable prototypical network is proposed for small-sample damage identification using ultrasonic guided waves.</w:t>
      </w:r>
    </w:p>
    <w:p>
      <w:pPr>
        <w:jc w:val="both"/>
      </w:pPr>
      <w:r>
        <w:rPr/>
        <w:t xml:space="preserve">2. The proposed network can highlight valid information across channels and alleviate the overfitting problem.</w:t>
      </w:r>
    </w:p>
    <w:p>
      <w:pPr>
        <w:jc w:val="both"/>
      </w:pPr>
      <w:r>
        <w:rPr/>
        <w:t xml:space="preserve">3. Numerical and experimental studies are carried out to demonstrate the effectiveness of the proposed network in terms of classification performance and interpretability.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an attention-based interpretable prototypical network for small-sample damage identification using ultrasonic guided waves, as well as numerical and experimental studies to demonstrate its effectiveness in terms of classification performance and interpretability. The article appears to be reliable in terms of its content, as it provides a comprehensive description of the proposed method, supported by evidence from numerical and experimental studies. However, there are some potential biases that should be noted when assessing the trustworthiness of this article. For example, the authors may have a vested interest in promoting their own research, which could lead to one-sided reporting or unsupported claims being made about their work. Additionally, there may be missing points of consideration or evidence for certain claims made throughout the article that could affect its overall reliability. Furthermore, possible risks associated with using this method may not be adequately addressed or explored in detail within the article. Finally, it is important to note that both sides of any argument presented within the article are not always presented equally or thoroughly explored.</w:t>
      </w:r>
    </w:p>
    <w:p>
      <w:pPr>
        <w:pStyle w:val="Heading1"/>
      </w:pPr>
      <w:bookmarkStart w:id="5" w:name="_Toc5"/>
      <w:r>
        <w:t>Topics for further research:</w:t>
      </w:r>
      <w:bookmarkEnd w:id="5"/>
    </w:p>
    <w:p>
      <w:pPr>
        <w:spacing w:after="0"/>
        <w:numPr>
          <w:ilvl w:val="0"/>
          <w:numId w:val="2"/>
        </w:numPr>
      </w:pPr>
      <w:r>
        <w:rPr/>
        <w:t xml:space="preserve">Ultrasonic guided waves damage identification</w:t>
      </w:r>
    </w:p>
    <w:p>
      <w:pPr>
        <w:spacing w:after="0"/>
        <w:numPr>
          <w:ilvl w:val="0"/>
          <w:numId w:val="2"/>
        </w:numPr>
      </w:pPr>
      <w:r>
        <w:rPr/>
        <w:t xml:space="preserve">Interpretable prototypical networks</w:t>
      </w:r>
    </w:p>
    <w:p>
      <w:pPr>
        <w:spacing w:after="0"/>
        <w:numPr>
          <w:ilvl w:val="0"/>
          <w:numId w:val="2"/>
        </w:numPr>
      </w:pPr>
      <w:r>
        <w:rPr/>
        <w:t xml:space="preserve">Small-sample classification performance</w:t>
      </w:r>
    </w:p>
    <w:p>
      <w:pPr>
        <w:spacing w:after="0"/>
        <w:numPr>
          <w:ilvl w:val="0"/>
          <w:numId w:val="2"/>
        </w:numPr>
      </w:pPr>
      <w:r>
        <w:rPr/>
        <w:t xml:space="preserve">Numerical and experimental studies</w:t>
      </w:r>
    </w:p>
    <w:p>
      <w:pPr>
        <w:spacing w:after="0"/>
        <w:numPr>
          <w:ilvl w:val="0"/>
          <w:numId w:val="2"/>
        </w:numPr>
      </w:pPr>
      <w:r>
        <w:rPr/>
        <w:t xml:space="preserve">Risks associated with using attention-based networks</w:t>
      </w:r>
    </w:p>
    <w:p>
      <w:pPr>
        <w:numPr>
          <w:ilvl w:val="0"/>
          <w:numId w:val="2"/>
        </w:numPr>
      </w:pPr>
      <w:r>
        <w:rPr/>
        <w:t xml:space="preserve">Biases in research reporting</w:t>
      </w:r>
    </w:p>
    <w:p>
      <w:pPr>
        <w:pStyle w:val="Heading1"/>
      </w:pPr>
      <w:bookmarkStart w:id="6" w:name="_Toc6"/>
      <w:r>
        <w:t>Report location:</w:t>
      </w:r>
      <w:bookmarkEnd w:id="6"/>
    </w:p>
    <w:p>
      <w:hyperlink r:id="rId8" w:history="1">
        <w:r>
          <w:rPr>
            <w:color w:val="2980b9"/>
            <w:u w:val="single"/>
          </w:rPr>
          <w:t xml:space="preserve">https://www.fullpicture.app/item/0ce77fe16439f6d4f2ee283ff3ec6c8b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F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2010585" TargetMode="External"/><Relationship Id="rId8" Type="http://schemas.openxmlformats.org/officeDocument/2006/relationships/hyperlink" Target="https://www.fullpicture.app/item/0ce77fe16439f6d4f2ee283ff3ec6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2023-02-19T17:16:50+01:00</dcterms:created>
  <dcterms:modified xsi:type="dcterms:W3CDTF">2023-02-19T17:16:50+01:00</dcterms:modified>
</cp:coreProperties>
</file>

<file path=docProps/custom.xml><?xml version="1.0" encoding="utf-8"?>
<Properties xmlns="http://schemas.openxmlformats.org/officeDocument/2006/custom-properties" xmlns:vt="http://schemas.openxmlformats.org/officeDocument/2006/docPropsVTypes"/>
</file>