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ProtGPT2 is a deep unsupervised language model for protein design | Nature Communications</w:t></w:r><w:br/><w:hyperlink r:id="rId7" w:history="1"><w:r><w:rPr><w:color w:val="2980b9"/><w:u w:val="single"/></w:rPr><w:t xml:space="preserve">https://www.nature.com/articles/s41467-022-32007-7?utm_source=xmol&utm_medium=affiliate&utm_content=meta&utm_campaign=DDCN_1_GL01_metadata</w:t></w:r></w:hyperlink></w:p><w:p><w:pPr><w:pStyle w:val="Heading1"/></w:pPr><w:bookmarkStart w:id="2" w:name="_Toc2"/><w:r><w:t>Article summary:</w:t></w:r><w:bookmarkEnd w:id="2"/></w:p><w:p><w:pPr><w:jc w:val="both"/></w:pPr><w:r><w:rPr/><w:t xml:space="preserve">1. Natural language processing (NLP) has seen advances in recent years, and analogies between protein sequences and human languages have been noted.</w:t></w:r></w:p><w:p><w:pPr><w:jc w:val="both"/></w:pPr><w:r><w:rPr/><w:t xml:space="preserve">2. Several supervised and unsupervised NLP methods have been applied to various tasks related to proteins, such as detecting structural similarity or predicting stability.</w:t></w:r></w:p><w:p><w:pPr><w:jc w:val="both"/></w:pPr><w:r><w:rPr/><w:t xml:space="preserve">3. ProtGPT2 is an autoregressive Transformer model with 738 million parameters capable of generating de novo protein sequences in a high-throughput fashion.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“ProtGPT2 is a deep unsupervised language model for protein design | Nature Communications” provides an overview of the development of ProtGPT2, a deep unsupervised language model for protein design. The article is written in a clear and concise manner, providing an overview of the development process and potential applications of the model. The authors provide evidence to support their claims, such as citing previous research on similar topics and providing examples of successful applications of the model. </w:t></w:r></w:p><w:p><w:pPr><w:jc w:val="both"/></w:pPr><w:r><w:rPr/><w:t xml:space="preserve">However, there are some areas where the article could be improved upon. For example, while the authors discuss potential applications of the model, they do not provide any information on possible risks associated with its use or any counterarguments that may exist against its use. Additionally, while the authors cite previous research on similar topics, they do not explore any unexplored counterarguments that may exist against their claims or present both sides equally when discussing potential applications of the model. Furthermore, there is no discussion on how this technology could be used responsibly or ethically in order to ensure that it does not lead to unintended consequences or misuse by malicious actors. </w:t></w:r></w:p><w:p><w:pPr><w:jc w:val="both"/></w:pPr><w:r><w:rPr/><w:t xml:space="preserve">In conclusion, while this article provides an overview of ProtGPT2 and its potential applications, it could benefit from further exploration into possible risks associated with its use as well as exploring unexplored counterarguments against its use and presenting both sides equally when discussing potential applications of the model. Additionally, more discussion should be included on how this technology can be used responsibly and ethically in order to ensure that it does not lead to unintended consequences or misuse by malicious actors.</w:t></w:r></w:p><w:p><w:pPr><w:pStyle w:val="Heading1"/></w:pPr><w:bookmarkStart w:id="5" w:name="_Toc5"/><w:r><w:t>Topics for further research:</w:t></w:r><w:bookmarkEnd w:id="5"/></w:p><w:p><w:pPr><w:spacing w:after="0"/><w:numPr><w:ilvl w:val="0"/><w:numId w:val="2"/></w:numPr></w:pPr><w:r><w:rPr/><w:t xml:space="preserve">Responsible use of deep learning technology</w:t></w:r></w:p><w:p><w:pPr><w:spacing w:after="0"/><w:numPr><w:ilvl w:val="0"/><w:numId w:val="2"/></w:numPr></w:pPr><w:r><w:rPr/><w:t xml:space="preserve">Ethical implications of deep learning technology</w:t></w:r></w:p><w:p><w:pPr><w:spacing w:after="0"/><w:numPr><w:ilvl w:val="0"/><w:numId w:val="2"/></w:numPr></w:pPr><w:r><w:rPr/><w:t xml:space="preserve">Unintended consequences of deep learning technology</w:t></w:r></w:p><w:p><w:pPr><w:spacing w:after="0"/><w:numPr><w:ilvl w:val="0"/><w:numId w:val="2"/></w:numPr></w:pPr><w:r><w:rPr/><w:t xml:space="preserve">Misuse of deep learning technology</w:t></w:r></w:p><w:p><w:pPr><w:spacing w:after="0"/><w:numPr><w:ilvl w:val="0"/><w:numId w:val="2"/></w:numPr></w:pPr><w:r><w:rPr/><w:t xml:space="preserve">Counterarguments against deep learning technology</w:t></w:r></w:p><w:p><w:pPr><w:numPr><w:ilvl w:val="0"/><w:numId w:val="2"/></w:numPr></w:pPr><w:r><w:rPr/><w:t xml:space="preserve">Risks associated with deep learning technology</w:t></w:r></w:p><w:p><w:pPr><w:pStyle w:val="Heading1"/></w:pPr><w:bookmarkStart w:id="6" w:name="_Toc6"/><w:r><w:t>Report location:</w:t></w:r><w:bookmarkEnd w:id="6"/></w:p><w:p><w:hyperlink r:id="rId8" w:history="1"><w:r><w:rPr><w:color w:val="2980b9"/><w:u w:val="single"/></w:rPr><w:t xml:space="preserve">https://www.fullpicture.app/item/0cf0de58f90a3e95c933c05735a57c55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B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2007-7?utm_source=xmol&amp;utm_medium=affiliate&amp;utm_content=meta&amp;utm_campaign=DDCN_1_GL01_metadata" TargetMode="External"/><Relationship Id="rId8" Type="http://schemas.openxmlformats.org/officeDocument/2006/relationships/hyperlink" Target="https://www.fullpicture.app/item/0cf0de58f90a3e95c933c05735a57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2023-03-08T10:06:35+01:00</dcterms:created>
  <dcterms:modified xsi:type="dcterms:W3CDTF">2023-03-08T10:06:35+01:00</dcterms:modified>
</cp:coreProperties>
</file>

<file path=docProps/custom.xml><?xml version="1.0" encoding="utf-8"?>
<Properties xmlns="http://schemas.openxmlformats.org/officeDocument/2006/custom-properties" xmlns:vt="http://schemas.openxmlformats.org/officeDocument/2006/docPropsVTypes"/>
</file>