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TD Canada Trust - Personal, Small Business Banking &amp; Investing</w:t>
      </w:r>
      <w:br/>
      <w:hyperlink r:id="rId7" w:history="1">
        <w:r>
          <w:rPr>
            <w:color w:val="2980b9"/>
            <w:u w:val="single"/>
          </w:rPr>
          <w:t xml:space="preserve">https://www.td.com/ca/en/personal-banking</w:t>
        </w:r>
      </w:hyperlink>
    </w:p>
    <w:p>
      <w:pPr>
        <w:pStyle w:val="Heading1"/>
      </w:pPr>
      <w:bookmarkStart w:id="2" w:name="_Toc2"/>
      <w:r>
        <w:t>Article summary:</w:t>
      </w:r>
      <w:bookmarkEnd w:id="2"/>
    </w:p>
    <w:p>
      <w:pPr>
        <w:jc w:val="both"/>
      </w:pPr>
      <w:r>
        <w:rPr/>
        <w:t xml:space="preserve">1. TD Canada Trust offers personal banking services for daily spending, savings accounts, credit cards, and borrowing options.</w:t>
      </w:r>
    </w:p>
    <w:p>
      <w:pPr>
        <w:jc w:val="both"/>
      </w:pPr>
      <w:r>
        <w:rPr/>
        <w:t xml:space="preserve">2. The bank provides financial advice through articles, videos, and tools for everyday banking, borrowing, saving, and financial planning needs.</w:t>
      </w:r>
    </w:p>
    <w:p>
      <w:pPr>
        <w:jc w:val="both"/>
      </w:pPr>
      <w:r>
        <w:rPr/>
        <w:t xml:space="preserve">3. TD encourages customers to bank digitally with easy and secure online and mobile banking options.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"TD Canada Trust - Personal, Small Business Banking &amp; Investing" provides an overview of the products and services offered by TD Canada Trust. While the article presents a comprehensive list of banking options available to customers, it is important to note that the content may be biased towards promoting TD's products and services.</w:t>
      </w:r>
    </w:p>
    <w:p>
      <w:pPr>
        <w:jc w:val="both"/>
      </w:pPr>
      <w:r>
        <w:rPr/>
        <w:t xml:space="preserve"/>
      </w:r>
    </w:p>
    <w:p>
      <w:pPr>
        <w:jc w:val="both"/>
      </w:pPr>
      <w:r>
        <w:rPr/>
        <w:t xml:space="preserve">The article highlights various banking options such as daily spending accounts, savings accounts, credit cards, borrowing options, registered plans and investments. However, there is no mention of any potential risks associated with these products or services. For example, borrowing money can lead to debt if not managed properly. Similarly, investing in stocks or mutual funds carries a risk of loss.</w:t>
      </w:r>
    </w:p>
    <w:p>
      <w:pPr>
        <w:jc w:val="both"/>
      </w:pPr>
      <w:r>
        <w:rPr/>
        <w:t xml:space="preserve"/>
      </w:r>
    </w:p>
    <w:p>
      <w:pPr>
        <w:jc w:val="both"/>
      </w:pPr>
      <w:r>
        <w:rPr/>
        <w:t xml:space="preserve">The article also promotes TD Direct Investing as an innovative tool for self-directed investors but does not provide any evidence to support this claim. It would have been helpful to include customer reviews or ratings to back up this statement.</w:t>
      </w:r>
    </w:p>
    <w:p>
      <w:pPr>
        <w:jc w:val="both"/>
      </w:pPr>
      <w:r>
        <w:rPr/>
        <w:t xml:space="preserve"/>
      </w:r>
    </w:p>
    <w:p>
      <w:pPr>
        <w:jc w:val="both"/>
      </w:pPr>
      <w:r>
        <w:rPr/>
        <w:t xml:space="preserve">Furthermore, the article does not present both sides equally when discussing digital banking. While it encourages customers to bank digitally from home due to the current pandemic situation, it fails to acknowledge that some people may prefer traditional in-branch banking for various reasons such as accessibility issues or personal preference.</w:t>
      </w:r>
    </w:p>
    <w:p>
      <w:pPr>
        <w:jc w:val="both"/>
      </w:pPr>
      <w:r>
        <w:rPr/>
        <w:t xml:space="preserve"/>
      </w:r>
    </w:p>
    <w:p>
      <w:pPr>
        <w:jc w:val="both"/>
      </w:pPr>
      <w:r>
        <w:rPr/>
        <w:t xml:space="preserve">Additionally, the article includes promotional content such as encouraging customers to speak with a TD advisor and using their Credit Card Selector Tool without providing any information on how these tools work or what benefits they offer.</w:t>
      </w:r>
    </w:p>
    <w:p>
      <w:pPr>
        <w:jc w:val="both"/>
      </w:pPr>
      <w:r>
        <w:rPr/>
        <w:t xml:space="preserve"/>
      </w:r>
    </w:p>
    <w:p>
      <w:pPr>
        <w:jc w:val="both"/>
      </w:pPr>
      <w:r>
        <w:rPr/>
        <w:t xml:space="preserve">Overall, while the article provides a comprehensive overview of TD Canada Trust's products and services, it is important for readers to consider potential biases and missing points of consideration before making any financial decisions.</w:t>
      </w:r>
    </w:p>
    <w:p>
      <w:pPr>
        <w:pStyle w:val="Heading1"/>
      </w:pPr>
      <w:bookmarkStart w:id="5" w:name="_Toc5"/>
      <w:r>
        <w:t>Topics for further research:</w:t>
      </w:r>
      <w:bookmarkEnd w:id="5"/>
    </w:p>
    <w:p>
      <w:pPr>
        <w:spacing w:after="0"/>
        <w:numPr>
          <w:ilvl w:val="0"/>
          <w:numId w:val="2"/>
        </w:numPr>
      </w:pPr>
      <w:r>
        <w:rPr/>
        <w:t xml:space="preserve">Risks associated with borrowing money and investing in stocks or mutual funds
</w:t>
      </w:r>
    </w:p>
    <w:p>
      <w:pPr>
        <w:spacing w:after="0"/>
        <w:numPr>
          <w:ilvl w:val="0"/>
          <w:numId w:val="2"/>
        </w:numPr>
      </w:pPr>
      <w:r>
        <w:rPr/>
        <w:t xml:space="preserve">Customer reviews and ratings of TD Direct Investing
</w:t>
      </w:r>
    </w:p>
    <w:p>
      <w:pPr>
        <w:spacing w:after="0"/>
        <w:numPr>
          <w:ilvl w:val="0"/>
          <w:numId w:val="2"/>
        </w:numPr>
      </w:pPr>
      <w:r>
        <w:rPr/>
        <w:t xml:space="preserve">Pros and cons of digital banking versus traditional in-branch banking
</w:t>
      </w:r>
    </w:p>
    <w:p>
      <w:pPr>
        <w:spacing w:after="0"/>
        <w:numPr>
          <w:ilvl w:val="0"/>
          <w:numId w:val="2"/>
        </w:numPr>
      </w:pPr>
      <w:r>
        <w:rPr/>
        <w:t xml:space="preserve">Accessibility options for in-branch banking
</w:t>
      </w:r>
    </w:p>
    <w:p>
      <w:pPr>
        <w:spacing w:after="0"/>
        <w:numPr>
          <w:ilvl w:val="0"/>
          <w:numId w:val="2"/>
        </w:numPr>
      </w:pPr>
      <w:r>
        <w:rPr/>
        <w:t xml:space="preserve">How TD advisor tools work and their benefits
</w:t>
      </w:r>
    </w:p>
    <w:p>
      <w:pPr>
        <w:numPr>
          <w:ilvl w:val="0"/>
          <w:numId w:val="2"/>
        </w:numPr>
      </w:pPr>
      <w:r>
        <w:rPr/>
        <w:t xml:space="preserve">Comparison of TD Canada Trust's products and services with other banks</w:t>
      </w:r>
    </w:p>
    <w:p>
      <w:pPr>
        <w:pStyle w:val="Heading1"/>
      </w:pPr>
      <w:bookmarkStart w:id="6" w:name="_Toc6"/>
      <w:r>
        <w:t>Report location:</w:t>
      </w:r>
      <w:bookmarkEnd w:id="6"/>
    </w:p>
    <w:p>
      <w:hyperlink r:id="rId8" w:history="1">
        <w:r>
          <w:rPr>
            <w:color w:val="2980b9"/>
            <w:u w:val="single"/>
          </w:rPr>
          <w:t xml:space="preserve">https://www.fullpicture.app/item/0cf1ab822b59f5f154f4acf25545565b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6DF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d.com/ca/en/personal-banking" TargetMode="External"/><Relationship Id="rId8" Type="http://schemas.openxmlformats.org/officeDocument/2006/relationships/hyperlink" Target="https://www.fullpicture.app/item/0cf1ab822b59f5f154f4acf2554556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2023-12-20T13:39:07+01:00</dcterms:created>
  <dcterms:modified xsi:type="dcterms:W3CDTF">2023-12-20T13:39:07+01:00</dcterms:modified>
</cp:coreProperties>
</file>

<file path=docProps/custom.xml><?xml version="1.0" encoding="utf-8"?>
<Properties xmlns="http://schemas.openxmlformats.org/officeDocument/2006/custom-properties" xmlns:vt="http://schemas.openxmlformats.org/officeDocument/2006/docPropsVTypes"/>
</file>