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study on melt processing and thermal properties of fluoroelastomer nanocomposites - ScienceDirect</w:t>
      </w:r>
      <w:br/>
      <w:hyperlink r:id="rId7" w:history="1">
        <w:r>
          <w:rPr>
            <w:color w:val="2980b9"/>
            <w:u w:val="single"/>
          </w:rPr>
          <w:t xml:space="preserve">https://www.sciencedirect.com/science/article/abs/pii/S0266353805003283</w:t>
        </w:r>
      </w:hyperlink>
    </w:p>
    <w:p>
      <w:pPr>
        <w:pStyle w:val="Heading1"/>
      </w:pPr>
      <w:bookmarkStart w:id="2" w:name="_Toc2"/>
      <w:r>
        <w:t>Article summary:</w:t>
      </w:r>
      <w:bookmarkEnd w:id="2"/>
    </w:p>
    <w:p>
      <w:pPr>
        <w:jc w:val="both"/>
      </w:pPr>
      <w:r>
        <w:rPr/>
        <w:t xml:space="preserve">1. Fluoroelastomer (FKM)/layered clay nanocomposites were prepared by melt mixing and their clay dispersion, morphological, rheological and thermal properties were characterized.</w:t>
      </w:r>
    </w:p>
    <w:p>
      <w:pPr>
        <w:jc w:val="both"/>
      </w:pPr>
      <w:r>
        <w:rPr/>
        <w:t xml:space="preserve">2. The nanocomposites exhibited reduced equilibrium die-swell with a smooth extrudate appearance and improved processability compared to conventional composites.</w:t>
      </w:r>
    </w:p>
    <w:p>
      <w:pPr>
        <w:jc w:val="both"/>
      </w:pPr>
      <w:r>
        <w:rPr/>
        <w:t xml:space="preserve">3. The addition of layered clay increased the glass transition temperature of FKM, but organo clay reduced degradation initiation temperature due to the decomposition of organic component of modified clay.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reporting on the study of fluoroelastomer (FKM)/layered clay nanocomposites. It provides a comprehensive overview of the research conducted, including an introduction to the topic, materials used, methods employed, results obtained, and discussion of findings. The authors provide evidence for their claims in the form of data from experiments such as XRD and TEM studies, rheology measurements, DSC analysis and TGA tests. Furthermore, they provide detailed explanations for their conclusions which are supported by relevant literature references. </w:t>
      </w:r>
    </w:p>
    <w:p>
      <w:pPr>
        <w:jc w:val="both"/>
      </w:pPr>
      <w:r>
        <w:rPr/>
        <w:t xml:space="preserve">The article does not appear to be biased or one-sided in its reporting; it presents both sides equally by noting that while the addition of layered clay increases the glass transition temperature of FKM, organo clay reduces degradation initiation temperature due to the decomposition of organic component of modified clay. Additionally, possible risks associated with using these nanocomposites are noted in the discussion section. </w:t>
      </w:r>
    </w:p>
    <w:p>
      <w:pPr>
        <w:jc w:val="both"/>
      </w:pPr>
      <w:r>
        <w:rPr/>
        <w:t xml:space="preserve">The only potential issue with this article is that it does not explore any counterarguments or alternative points of view regarding its findings; however this is not necessarily a major issue as it is primarily focused on presenting its own research results rather than engaging in debate about them. In conclusion, this article can be considered reliable and trustworthy overall.</w:t>
      </w:r>
    </w:p>
    <w:p>
      <w:pPr>
        <w:pStyle w:val="Heading1"/>
      </w:pPr>
      <w:bookmarkStart w:id="5" w:name="_Toc5"/>
      <w:r>
        <w:t>Topics for further research:</w:t>
      </w:r>
      <w:bookmarkEnd w:id="5"/>
    </w:p>
    <w:p>
      <w:pPr>
        <w:spacing w:after="0"/>
        <w:numPr>
          <w:ilvl w:val="0"/>
          <w:numId w:val="2"/>
        </w:numPr>
      </w:pPr>
      <w:r>
        <w:rPr/>
        <w:t xml:space="preserve">Fluoroelastomer properties</w:t>
      </w:r>
    </w:p>
    <w:p>
      <w:pPr>
        <w:spacing w:after="0"/>
        <w:numPr>
          <w:ilvl w:val="0"/>
          <w:numId w:val="2"/>
        </w:numPr>
      </w:pPr>
      <w:r>
        <w:rPr/>
        <w:t xml:space="preserve">Layered clay nanocomposites</w:t>
      </w:r>
    </w:p>
    <w:p>
      <w:pPr>
        <w:spacing w:after="0"/>
        <w:numPr>
          <w:ilvl w:val="0"/>
          <w:numId w:val="2"/>
        </w:numPr>
      </w:pPr>
      <w:r>
        <w:rPr/>
        <w:t xml:space="preserve">XRD analysis</w:t>
      </w:r>
    </w:p>
    <w:p>
      <w:pPr>
        <w:spacing w:after="0"/>
        <w:numPr>
          <w:ilvl w:val="0"/>
          <w:numId w:val="2"/>
        </w:numPr>
      </w:pPr>
      <w:r>
        <w:rPr/>
        <w:t xml:space="preserve">TEM studies</w:t>
      </w:r>
    </w:p>
    <w:p>
      <w:pPr>
        <w:spacing w:after="0"/>
        <w:numPr>
          <w:ilvl w:val="0"/>
          <w:numId w:val="2"/>
        </w:numPr>
      </w:pPr>
      <w:r>
        <w:rPr/>
        <w:t xml:space="preserve">Rheology measurements</w:t>
      </w:r>
    </w:p>
    <w:p>
      <w:pPr>
        <w:numPr>
          <w:ilvl w:val="0"/>
          <w:numId w:val="2"/>
        </w:numPr>
      </w:pPr>
      <w:r>
        <w:rPr/>
        <w:t xml:space="preserve">DSC and TGA tests</w:t>
      </w:r>
    </w:p>
    <w:p>
      <w:pPr>
        <w:pStyle w:val="Heading1"/>
      </w:pPr>
      <w:bookmarkStart w:id="6" w:name="_Toc6"/>
      <w:r>
        <w:t>Report location:</w:t>
      </w:r>
      <w:bookmarkEnd w:id="6"/>
    </w:p>
    <w:p>
      <w:hyperlink r:id="rId8" w:history="1">
        <w:r>
          <w:rPr>
            <w:color w:val="2980b9"/>
            <w:u w:val="single"/>
          </w:rPr>
          <w:t xml:space="preserve">https://www.fullpicture.app/item/0d0a010f1360e411b1fec3473b14168e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BA2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6353805003283" TargetMode="External"/><Relationship Id="rId8" Type="http://schemas.openxmlformats.org/officeDocument/2006/relationships/hyperlink" Target="https://www.fullpicture.app/item/0d0a010f1360e411b1fec3473b1416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2023-02-23T03:52:26+01:00</dcterms:created>
  <dcterms:modified xsi:type="dcterms:W3CDTF">2023-02-23T03:52:26+01:00</dcterms:modified>
</cp:coreProperties>
</file>

<file path=docProps/custom.xml><?xml version="1.0" encoding="utf-8"?>
<Properties xmlns="http://schemas.openxmlformats.org/officeDocument/2006/custom-properties" xmlns:vt="http://schemas.openxmlformats.org/officeDocument/2006/docPropsVTypes"/>
</file>