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Problem formulation in inventive design using Doc2vec and Cosine Similarity as Artificial Intelligence methods and Scientific Papers - ScienceDirect</w:t>
      </w:r>
      <w:br/>
      <w:hyperlink r:id="rId7" w:history="1">
        <w:r>
          <w:rPr>
            <w:color w:val="2980b9"/>
            <w:u w:val="single"/>
          </w:rPr>
          <w:t xml:space="preserve">https://www.sciencedirect.com/science/article/pii/S095219762200001X?via%3Dihub=</w:t>
        </w:r>
      </w:hyperlink>
    </w:p>
    <w:p>
      <w:pPr>
        <w:pStyle w:val="Heading1"/>
      </w:pPr>
      <w:bookmarkStart w:id="2" w:name="_Toc2"/>
      <w:r>
        <w:t>Article summary:</w:t>
      </w:r>
      <w:bookmarkEnd w:id="2"/>
    </w:p>
    <w:p>
      <w:pPr>
        <w:jc w:val="both"/>
      </w:pPr>
      <w:r>
        <w:rPr/>
        <w:t xml:space="preserve">1. 本文介绍了一种基于自动信息检索的方法来制定问题情境，将Doc2vec模型和余弦相似度方法集成到发明设计过程中。</w:t>
      </w:r>
    </w:p>
    <w:p>
      <w:pPr>
        <w:jc w:val="both"/>
      </w:pPr>
      <w:r>
        <w:rPr/>
        <w:t xml:space="preserve">2. 提出的方法有助于加快发明设计中问题表述的步骤，并提高问题表述的准确性。</w:t>
      </w:r>
    </w:p>
    <w:p>
      <w:pPr>
        <w:jc w:val="both"/>
      </w:pPr>
      <w:r>
        <w:rPr/>
        <w:t xml:space="preserve">3. 通过格子结构案例研究来测试该方法的能力。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本文是一篇关于使用Doc2vec和余弦相似度作为人工智能方法以及科学论文来制定问题情况在发明设计中的文章，其内容包含有关TRIZ、IDM、IPG、Doc2vec、余弦相似度以及各个已有方法之间的对比。</w:t>
      </w:r>
    </w:p>
    <w:p>
      <w:pPr>
        <w:jc w:val="both"/>
      </w:pPr>
      <w:r>
        <w:rPr/>
        <w:t xml:space="preserve">就整体而言，本文是一份具有很好可信度和可靠性的文章。作者在文章中使用了大量权威性强的学术数据来证明他们所提出的理论，并且在不同部分都对所使用到的数据进行了详尽考量。此外，作者也通过格子结构案例研究来测试所提出方法的能力，因此也为其提供了实证依据。</w:t>
      </w:r>
    </w:p>
    <w:p>
      <w:pPr>
        <w:jc w:val="both"/>
      </w:pPr>
      <w:r>
        <w:rPr/>
        <w:t xml:space="preserve">然而，就整体考量而言，本文也存在一定水平上的偏见或片面性。作者在文章中对TRIZ、IDM、IPG三个不同方法之间存在差异时没有对其进行平衡呈现；此外，作者也并没有对所使用到的Doc2vec和余弦相似度方法之外其他AI方法进行考量或者是对其潜在风险进行特别留意。因此，如要得出一个真实客观、无牵强附会或者是无牵强归因之外的真正意义上“正确” 的决定或者是理念时（如要得出一个真正意义上“好” 的solution concept selection phase ）, 必要时应当考量不各AI 方法之外其他AI 方法, 以避免因单一AI 方法带来不必要风险</w:t>
      </w:r>
    </w:p>
    <w:p>
      <w:pPr>
        <w:pStyle w:val="Heading1"/>
      </w:pPr>
      <w:bookmarkStart w:id="5" w:name="_Toc5"/>
      <w:r>
        <w:t>Topics for further research:</w:t>
      </w:r>
      <w:bookmarkEnd w:id="5"/>
    </w:p>
    <w:p>
      <w:pPr>
        <w:spacing w:after="0"/>
        <w:numPr>
          <w:ilvl w:val="0"/>
          <w:numId w:val="2"/>
        </w:numPr>
      </w:pPr>
      <w:r>
        <w:rPr/>
        <w:t xml:space="preserve">TRIZ 与 IDM 与 IPG 的比较</w:t>
      </w:r>
    </w:p>
    <w:p>
      <w:pPr>
        <w:spacing w:after="0"/>
        <w:numPr>
          <w:ilvl w:val="0"/>
          <w:numId w:val="2"/>
        </w:numPr>
      </w:pPr>
      <w:r>
        <w:rPr/>
        <w:t xml:space="preserve">Doc2vec 与余弦相似度的比较</w:t>
      </w:r>
    </w:p>
    <w:p>
      <w:pPr>
        <w:spacing w:after="0"/>
        <w:numPr>
          <w:ilvl w:val="0"/>
          <w:numId w:val="2"/>
        </w:numPr>
      </w:pPr>
      <w:r>
        <w:rPr/>
        <w:t xml:space="preserve">其他 AI 方法的考量</w:t>
      </w:r>
    </w:p>
    <w:p>
      <w:pPr>
        <w:spacing w:after="0"/>
        <w:numPr>
          <w:ilvl w:val="0"/>
          <w:numId w:val="2"/>
        </w:numPr>
      </w:pPr>
      <w:r>
        <w:rPr/>
        <w:t xml:space="preserve">格子结构案例研究</w:t>
      </w:r>
    </w:p>
    <w:p>
      <w:pPr>
        <w:spacing w:after="0"/>
        <w:numPr>
          <w:ilvl w:val="0"/>
          <w:numId w:val="2"/>
        </w:numPr>
      </w:pPr>
      <w:r>
        <w:rPr/>
        <w:t xml:space="preserve">发明设计中的问题情况</w:t>
      </w:r>
    </w:p>
    <w:p>
      <w:pPr>
        <w:numPr>
          <w:ilvl w:val="0"/>
          <w:numId w:val="2"/>
        </w:numPr>
      </w:pPr>
      <w:r>
        <w:rPr/>
        <w:t xml:space="preserve">Solution concept selection phase</w:t>
      </w:r>
    </w:p>
    <w:p>
      <w:pPr>
        <w:pStyle w:val="Heading1"/>
      </w:pPr>
      <w:bookmarkStart w:id="6" w:name="_Toc6"/>
      <w:r>
        <w:t>Report location:</w:t>
      </w:r>
      <w:bookmarkEnd w:id="6"/>
    </w:p>
    <w:p>
      <w:hyperlink r:id="rId8" w:history="1">
        <w:r>
          <w:rPr>
            <w:color w:val="2980b9"/>
            <w:u w:val="single"/>
          </w:rPr>
          <w:t xml:space="preserve">https://www.fullpicture.app/item/0d24033e3f0867781865ac34c977a09e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35F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219762200001X?via%3Dihub=" TargetMode="External"/><Relationship Id="rId8" Type="http://schemas.openxmlformats.org/officeDocument/2006/relationships/hyperlink" Target="https://www.fullpicture.app/item/0d24033e3f0867781865ac34c977a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2023-02-28T00:16:50+01:00</dcterms:created>
  <dcterms:modified xsi:type="dcterms:W3CDTF">2023-02-28T00:16:50+01:00</dcterms:modified>
</cp:coreProperties>
</file>

<file path=docProps/custom.xml><?xml version="1.0" encoding="utf-8"?>
<Properties xmlns="http://schemas.openxmlformats.org/officeDocument/2006/custom-properties" xmlns:vt="http://schemas.openxmlformats.org/officeDocument/2006/docPropsVTypes"/>
</file>