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Challenges in last mile logistics of e-grocery retailers: A developing country perspective</w:t>
      </w:r>
      <w:br/>
      <w:hyperlink r:id="rId7" w:history="1">
        <w:r>
          <w:rPr>
            <w:color w:val="2980b9"/>
            <w:u w:val="single"/>
          </w:rPr>
          <w:t xml:space="preserve">https://www.researchgate.net/publication/316686603_Challenges_in_last_mile_logistics_of_e-grocery_retailers_A_developing_country_perspective</w:t>
        </w:r>
      </w:hyperlink>
    </w:p>
    <w:p>
      <w:pPr>
        <w:pStyle w:val="Heading1"/>
      </w:pPr>
      <w:bookmarkStart w:id="2" w:name="_Toc2"/>
      <w:r>
        <w:t>Article summary:</w:t>
      </w:r>
      <w:bookmarkEnd w:id="2"/>
    </w:p>
    <w:p>
      <w:pPr>
        <w:jc w:val="both"/>
      </w:pPr>
      <w:r>
        <w:rPr/>
        <w:t xml:space="preserve">1. This paper examines the last mile logistical challenges faced by e-grocers in developing countries, such as South Africa.</w:t>
      </w:r>
    </w:p>
    <w:p>
      <w:pPr>
        <w:jc w:val="both"/>
      </w:pPr>
      <w:r>
        <w:rPr/>
        <w:t xml:space="preserve">2. The paper considers four specific last mile logistical challenges: reliable order fulfilment, cold distribution chain requirements, forward logistical challenges and reverse logistics in online grocery retailing.</w:t>
      </w:r>
    </w:p>
    <w:p>
      <w:pPr>
        <w:jc w:val="both"/>
      </w:pPr>
      <w:r>
        <w:rPr/>
        <w:t xml:space="preserve">3. Data for this paper was collected through a qualitative descriptive research design, including an in-depth interview with one of the two e-grocers in South Africa and a website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last mile logistical challenges faced by e-grocers in developing countries, such as South Africa. The data for this paper was collected through a qualitative descriptive research design, including an in-depth interview with one of the two e-grocers in South Africa and a website analysis. This is a reliable source of data collection as it allows for more detailed insights into the topic at hand.</w:t>
      </w:r>
    </w:p>
    <w:p>
      <w:pPr>
        <w:jc w:val="both"/>
      </w:pPr>
      <w:r>
        <w:rPr/>
        <w:t xml:space="preserve">The article does not present any potential biases or unsupported claims which could be seen as a limitation to its trustworthiness and reliability. However, there are some points that could have been explored further such as counterarguments or risks associated with online grocery retailing which were not discussed in detail. Additionally, there is no mention of promotional content or partiality which could be seen as another limitation to its trustworthiness and reliability.</w:t>
      </w:r>
    </w:p>
    <w:p>
      <w:pPr>
        <w:jc w:val="both"/>
      </w:pPr>
      <w:r>
        <w:rPr/>
        <w:t xml:space="preserve">In conclusion, the article provides an overall reliable source of information regarding the last mile logistical challenges faced by e-grocers in developing countries from both literature and empirical data perspectives. However, there are some points that could have been explored further to provide more comprehensive insights into the topic at hand.</w:t>
      </w:r>
    </w:p>
    <w:p>
      <w:pPr>
        <w:pStyle w:val="Heading1"/>
      </w:pPr>
      <w:bookmarkStart w:id="5" w:name="_Toc5"/>
      <w:r>
        <w:t>Topics for further research:</w:t>
      </w:r>
      <w:bookmarkEnd w:id="5"/>
    </w:p>
    <w:p>
      <w:pPr>
        <w:spacing w:after="0"/>
        <w:numPr>
          <w:ilvl w:val="0"/>
          <w:numId w:val="2"/>
        </w:numPr>
      </w:pPr>
      <w:r>
        <w:rPr/>
        <w:t xml:space="preserve">Last mile logistics challenges in developing countries</w:t>
      </w:r>
    </w:p>
    <w:p>
      <w:pPr>
        <w:spacing w:after="0"/>
        <w:numPr>
          <w:ilvl w:val="0"/>
          <w:numId w:val="2"/>
        </w:numPr>
      </w:pPr>
      <w:r>
        <w:rPr/>
        <w:t xml:space="preserve">Online grocery retailing risks</w:t>
      </w:r>
    </w:p>
    <w:p>
      <w:pPr>
        <w:spacing w:after="0"/>
        <w:numPr>
          <w:ilvl w:val="0"/>
          <w:numId w:val="2"/>
        </w:numPr>
      </w:pPr>
      <w:r>
        <w:rPr/>
        <w:t xml:space="preserve">Promotional content in e-grocers</w:t>
      </w:r>
    </w:p>
    <w:p>
      <w:pPr>
        <w:spacing w:after="0"/>
        <w:numPr>
          <w:ilvl w:val="0"/>
          <w:numId w:val="2"/>
        </w:numPr>
      </w:pPr>
      <w:r>
        <w:rPr/>
        <w:t xml:space="preserve">Counterarguments to e-grocers</w:t>
      </w:r>
    </w:p>
    <w:p>
      <w:pPr>
        <w:spacing w:after="0"/>
        <w:numPr>
          <w:ilvl w:val="0"/>
          <w:numId w:val="2"/>
        </w:numPr>
      </w:pPr>
      <w:r>
        <w:rPr/>
        <w:t xml:space="preserve">Qualitative descriptive research design</w:t>
      </w:r>
    </w:p>
    <w:p>
      <w:pPr>
        <w:numPr>
          <w:ilvl w:val="0"/>
          <w:numId w:val="2"/>
        </w:numPr>
      </w:pPr>
      <w:r>
        <w:rPr/>
        <w:t xml:space="preserve">Partiality in e-grocers</w:t>
      </w:r>
    </w:p>
    <w:p>
      <w:pPr>
        <w:pStyle w:val="Heading1"/>
      </w:pPr>
      <w:bookmarkStart w:id="6" w:name="_Toc6"/>
      <w:r>
        <w:t>Report location:</w:t>
      </w:r>
      <w:bookmarkEnd w:id="6"/>
    </w:p>
    <w:p>
      <w:hyperlink r:id="rId8" w:history="1">
        <w:r>
          <w:rPr>
            <w:color w:val="2980b9"/>
            <w:u w:val="single"/>
          </w:rPr>
          <w:t xml:space="preserve">https://www.fullpicture.app/item/0d2446689dd793c661e403acee3e0432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C2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686603_Challenges_in_last_mile_logistics_of_e-grocery_retailers_A_developing_country_perspective" TargetMode="External"/><Relationship Id="rId8" Type="http://schemas.openxmlformats.org/officeDocument/2006/relationships/hyperlink" Target="https://www.fullpicture.app/item/0d2446689dd793c661e403acee3e0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2023-02-28T00:57:31+01:00</dcterms:created>
  <dcterms:modified xsi:type="dcterms:W3CDTF">2023-02-28T00:57:31+01:00</dcterms:modified>
</cp:coreProperties>
</file>

<file path=docProps/custom.xml><?xml version="1.0" encoding="utf-8"?>
<Properties xmlns="http://schemas.openxmlformats.org/officeDocument/2006/custom-properties" xmlns:vt="http://schemas.openxmlformats.org/officeDocument/2006/docPropsVTypes"/>
</file>