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使用光谱诱导极化和显微技术评估石灰石的铁修复 - ScienceDirect</w:t>
      </w:r>
      <w:br/>
      <w:hyperlink r:id="rId7" w:history="1">
        <w:r>
          <w:rPr>
            <w:color w:val="2980b9"/>
            <w:u w:val="single"/>
          </w:rPr>
          <w:t xml:space="preserve">https://www.sciencedirect.com/science/article/pii/S0048969721047161</w:t>
        </w:r>
      </w:hyperlink>
    </w:p>
    <w:p>
      <w:pPr>
        <w:pStyle w:val="Heading1"/>
      </w:pPr>
      <w:bookmarkStart w:id="2" w:name="_Toc2"/>
      <w:r>
        <w:t>Article summary:</w:t>
      </w:r>
      <w:bookmarkEnd w:id="2"/>
    </w:p>
    <w:p>
      <w:pPr>
        <w:jc w:val="both"/>
      </w:pPr>
      <w:r>
        <w:rPr/>
        <w:t xml:space="preserve">1. 石灰石的铁修复是一种处理酸性矿山排水和垃圾渗滤液中高浓度重金属的方法。</w:t>
      </w:r>
    </w:p>
    <w:p>
      <w:pPr>
        <w:jc w:val="both"/>
      </w:pPr>
      <w:r>
        <w:rPr/>
        <w:t xml:space="preserve">2. 铁在地下水中以Fe2+或Fe3+的形式存在，过量的Fe3+会导致水浑浊、金属味道，甚至引发人体胃出血坏死和遗传疾病。</w:t>
      </w:r>
    </w:p>
    <w:p>
      <w:pPr>
        <w:jc w:val="both"/>
      </w:pPr>
      <w:r>
        <w:rPr/>
        <w:t xml:space="preserve">3. 针对重金属污染的治理策略包括原位化学还原、冲洗固化、物化吸附、电动力学技术和生物修复方法。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潜在偏见及其来源：文章没有明确提到作者的背景和利益关系，这可能导致潜在的偏见。如果作者有与石灰石相关的商业或政治利益，他们可能倾向于宣传石灰石修复方法的有效性，而忽略其他可能的解决方案。</w:t>
      </w:r>
    </w:p>
    <w:p>
      <w:pPr>
        <w:jc w:val="both"/>
      </w:pPr>
      <w:r>
        <w:rPr/>
        <w:t xml:space="preserve"/>
      </w:r>
    </w:p>
    <w:p>
      <w:pPr>
        <w:jc w:val="both"/>
      </w:pPr>
      <w:r>
        <w:rPr/>
        <w:t xml:space="preserve">2. 片面报道：文章只关注了使用光谱诱导极化和显微技术评估石灰石的铁修复方法，而没有探讨其他可能的修复方法。这种片面报道可能会给读者留下错误印象，认为这是唯一有效的解决方案。</w:t>
      </w:r>
    </w:p>
    <w:p>
      <w:pPr>
        <w:jc w:val="both"/>
      </w:pPr>
      <w:r>
        <w:rPr/>
        <w:t xml:space="preserve"/>
      </w:r>
    </w:p>
    <w:p>
      <w:pPr>
        <w:jc w:val="both"/>
      </w:pPr>
      <w:r>
        <w:rPr/>
        <w:t xml:space="preserve">3. 无根据的主张：文章中提到了一些主张，如"Remediation strategies have been developed for the treatment of heavy metal contamination through in situ chemical reduction, flushing and solidification"，但没有提供足够的证据来支持这些主张。缺乏实验证据使得读者难以相信这些主张是否真正有效。</w:t>
      </w:r>
    </w:p>
    <w:p>
      <w:pPr>
        <w:jc w:val="both"/>
      </w:pPr>
      <w:r>
        <w:rPr/>
        <w:t xml:space="preserve"/>
      </w:r>
    </w:p>
    <w:p>
      <w:pPr>
        <w:jc w:val="both"/>
      </w:pPr>
      <w:r>
        <w:rPr/>
        <w:t xml:space="preserve">4. 缺失的考虑点：文章没有讨论使用光谱诱导极化和显微技术评估石灰石修复方法可能存在的风险和副作用。例如，这种方法是否会对环境产生负面影响？是否会导致其他污染物的释放？这些都是需要考虑的重要因素。</w:t>
      </w:r>
    </w:p>
    <w:p>
      <w:pPr>
        <w:jc w:val="both"/>
      </w:pPr>
      <w:r>
        <w:rPr/>
        <w:t xml:space="preserve"/>
      </w:r>
    </w:p>
    <w:p>
      <w:pPr>
        <w:jc w:val="both"/>
      </w:pPr>
      <w:r>
        <w:rPr/>
        <w:t xml:space="preserve">5. 所提出主张的缺失证据：文章中提到了使用光谱诱导极化和显微技术评估石灰石修复方法的优点，但没有提供具体的实验证据来支持这些主张。缺乏实验证据使得读者难以相信这种方法是否真正有效。</w:t>
      </w:r>
    </w:p>
    <w:p>
      <w:pPr>
        <w:jc w:val="both"/>
      </w:pPr>
      <w:r>
        <w:rPr/>
        <w:t xml:space="preserve"/>
      </w:r>
    </w:p>
    <w:p>
      <w:pPr>
        <w:jc w:val="both"/>
      </w:pPr>
      <w:r>
        <w:rPr/>
        <w:t xml:space="preserve">6. 未探索的反驳：文章没有探讨可能存在的反对意见或批评观点。这种未探索的反驳可能导致读者对该方法的有效性产生怀疑，并且无法全面了解该问题。</w:t>
      </w:r>
    </w:p>
    <w:p>
      <w:pPr>
        <w:jc w:val="both"/>
      </w:pPr>
      <w:r>
        <w:rPr/>
        <w:t xml:space="preserve"/>
      </w:r>
    </w:p>
    <w:p>
      <w:pPr>
        <w:jc w:val="both"/>
      </w:pPr>
      <w:r>
        <w:rPr/>
        <w:t xml:space="preserve">7. 宣传内容和偏袒：文章中存在一些宣传内容，如强调石灰石修复方法的优势，而忽略其他可能的解决方案。这种偏袒可能会给读者留下错误印象，认为只有石灰石修复方法是可行且有效的选择。</w:t>
      </w:r>
    </w:p>
    <w:p>
      <w:pPr>
        <w:jc w:val="both"/>
      </w:pPr>
      <w:r>
        <w:rPr/>
        <w:t xml:space="preserve"/>
      </w:r>
    </w:p>
    <w:p>
      <w:pPr>
        <w:jc w:val="both"/>
      </w:pPr>
      <w:r>
        <w:rPr/>
        <w:t xml:space="preserve">8. 没有平等地呈现双方：文章只关注了使用光谱诱导极化和显微技术评估石灰石修复方法，而没有平等地呈现其他可能的解决方案。这种不平等地呈现双方可能导致读者对该问题的理解不全面。</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应该保持批判思维，并寻找更多来源来全面了解石灰石修复方法及其可能的风险和副作用。</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其他可能的修复方法
</w:t>
      </w:r>
    </w:p>
    <w:p>
      <w:pPr>
        <w:spacing w:after="0"/>
        <w:numPr>
          <w:ilvl w:val="0"/>
          <w:numId w:val="2"/>
        </w:numPr>
      </w:pPr>
      <w:r>
        <w:rPr/>
        <w:t xml:space="preserve">修复方法的实验证据
</w:t>
      </w:r>
    </w:p>
    <w:p>
      <w:pPr>
        <w:spacing w:after="0"/>
        <w:numPr>
          <w:ilvl w:val="0"/>
          <w:numId w:val="2"/>
        </w:numPr>
      </w:pPr>
      <w:r>
        <w:rPr/>
        <w:t xml:space="preserve">方法可能存在的风险和副作用
</w:t>
      </w:r>
    </w:p>
    <w:p>
      <w:pPr>
        <w:spacing w:after="0"/>
        <w:numPr>
          <w:ilvl w:val="0"/>
          <w:numId w:val="2"/>
        </w:numPr>
      </w:pPr>
      <w:r>
        <w:rPr/>
        <w:t xml:space="preserve">反对意见或批评观点
</w:t>
      </w:r>
    </w:p>
    <w:p>
      <w:pPr>
        <w:numPr>
          <w:ilvl w:val="0"/>
          <w:numId w:val="2"/>
        </w:numPr>
      </w:pPr>
      <w:r>
        <w:rPr/>
        <w:t xml:space="preserve">平等呈现双方的解决方案</w:t>
      </w:r>
    </w:p>
    <w:p>
      <w:pPr>
        <w:pStyle w:val="Heading1"/>
      </w:pPr>
      <w:bookmarkStart w:id="6" w:name="_Toc6"/>
      <w:r>
        <w:t>Report location:</w:t>
      </w:r>
      <w:bookmarkEnd w:id="6"/>
    </w:p>
    <w:p>
      <w:hyperlink r:id="rId8" w:history="1">
        <w:r>
          <w:rPr>
            <w:color w:val="2980b9"/>
            <w:u w:val="single"/>
          </w:rPr>
          <w:t xml:space="preserve">https://www.fullpicture.app/item/0d30713cc8c61af3ecd5adba95b14d42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2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1047161" TargetMode="External"/><Relationship Id="rId8" Type="http://schemas.openxmlformats.org/officeDocument/2006/relationships/hyperlink" Target="https://www.fullpicture.app/item/0d30713cc8c61af3ecd5adba95b14d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2023-07-06T05:10:13+02:00</dcterms:created>
  <dcterms:modified xsi:type="dcterms:W3CDTF">2023-07-06T05:10:13+02:00</dcterms:modified>
</cp:coreProperties>
</file>

<file path=docProps/custom.xml><?xml version="1.0" encoding="utf-8"?>
<Properties xmlns="http://schemas.openxmlformats.org/officeDocument/2006/custom-properties" xmlns:vt="http://schemas.openxmlformats.org/officeDocument/2006/docPropsVTypes"/>
</file>