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Microbiota, the Gut and the Brain in Eating and Alcohol Use Disorders: A ‘Ménage à Trois’? | Alcohol and Alcoholism | Oxford Academic</w:t>
      </w:r>
      <w:br/>
      <w:hyperlink r:id="rId7" w:history="1">
        <w:r>
          <w:rPr>
            <w:color w:val="2980b9"/>
            <w:u w:val="single"/>
          </w:rPr>
          <w:t xml:space="preserve">https://academic.oup.com/alcalc/article/52/4/403/3803383?login=false</w:t>
        </w:r>
      </w:hyperlink>
    </w:p>
    <w:p>
      <w:pPr>
        <w:pStyle w:val="Heading1"/>
      </w:pPr>
      <w:bookmarkStart w:id="2" w:name="_Toc2"/>
      <w:r>
        <w:t>Article summary:</w:t>
      </w:r>
      <w:bookmarkEnd w:id="2"/>
    </w:p>
    <w:p>
      <w:pPr>
        <w:jc w:val="both"/>
      </w:pPr>
      <w:r>
        <w:rPr/>
        <w:t xml:space="preserve">1. El artículo explora la relación entre el microbioma intestinal, el cerebro y los trastornos alimentarios y del consumo de alcohol.</w:t>
      </w:r>
    </w:p>
    <w:p>
      <w:pPr>
        <w:jc w:val="both"/>
      </w:pPr>
      <w:r>
        <w:rPr/>
        <w:t xml:space="preserve">2. El artículo discute cómo los factores ambientales, como la dieta, el estrés y el consumo de alcohol, pueden afectar la microbiota intestinal y a su vez influir en los trastornos alimentarios y del consumo de alcohol.</w:t>
      </w:r>
    </w:p>
    <w:p>
      <w:pPr>
        <w:jc w:val="both"/>
      </w:pPr>
      <w:r>
        <w:rPr/>
        <w:t xml:space="preserve">3. El artículo también aborda cómo las interacciones entre la microbiota intestinal, el cerebro y los trastornos alimentarios y del consumo de alcohol pueden ser un factor importante para comprender estas enfermedades complejas.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es una revisión sistemática que examina la relación entre el microbioma intestinal, el cerebro y los trastornos alimentarios y del consumo de alcohol. Está bien escrito con un lenguaje claro e informativo. Los autores han hecho un buen trabajo al proporcionar evidencia sólida para respaldar sus afirmaciones sobre las interacciones entre la microbiota intestinal, el cerebro y los trastornos alimentarios y del consumo de alcohol.</w:t>
      </w:r>
    </w:p>
    <w:p>
      <w:pPr>
        <w:jc w:val="both"/>
      </w:pPr>
      <w:r>
        <w:rPr/>
        <w:t xml:space="preserve">El artículo se basa en fuentes confiables como estudios clínicos controlados aleatorios (RCTs), ensayos clínicos controlados no aleatorios (CCTs) e investigaciones epidemiológicas. Los autores también han hecho un buen trabajo al incluir datos relevantes sobre los posibles sesgos en sus fuentes primarias.</w:t>
      </w:r>
    </w:p>
    <w:p>
      <w:pPr>
        <w:jc w:val="both"/>
      </w:pPr>
      <w:r>
        <w:rPr/>
        <w:t xml:space="preserve">Sin embargo, hay algunas áreas donde este artículo podría haberse beneficiado de más información o análisis profundo. Por ejemplo, hay varias afirmaciones realizadas sin respaldo adecuado o evidencia faltante para apoyarlas; además, hay puntos importantes que no se abordan en absoluto o se mencionan solo brevemente sin ninguna explicación detallada. Además, hay contenido promocional presente en varias partes del artículo que podría distorsionar la objetividad de los resultados presentados por los autores.</w:t>
      </w:r>
    </w:p>
    <w:p>
      <w:pPr>
        <w:pStyle w:val="Heading1"/>
      </w:pPr>
      <w:bookmarkStart w:id="5" w:name="_Toc5"/>
      <w:r>
        <w:t>Topics for further research:</w:t>
      </w:r>
      <w:bookmarkEnd w:id="5"/>
    </w:p>
    <w:p>
      <w:pPr>
        <w:spacing w:after="0"/>
        <w:numPr>
          <w:ilvl w:val="0"/>
          <w:numId w:val="2"/>
        </w:numPr>
      </w:pPr>
      <w:r>
        <w:rPr/>
        <w:t xml:space="preserve">Relación entre el microbioma intestinal y los trastornos alimentarios</w:t>
      </w:r>
    </w:p>
    <w:p>
      <w:pPr>
        <w:spacing w:after="0"/>
        <w:numPr>
          <w:ilvl w:val="0"/>
          <w:numId w:val="2"/>
        </w:numPr>
      </w:pPr>
      <w:r>
        <w:rPr/>
        <w:t xml:space="preserve">Efectos del microbioma intestinal en el cerebro</w:t>
      </w:r>
    </w:p>
    <w:p>
      <w:pPr>
        <w:spacing w:after="0"/>
        <w:numPr>
          <w:ilvl w:val="0"/>
          <w:numId w:val="2"/>
        </w:numPr>
      </w:pPr>
      <w:r>
        <w:rPr/>
        <w:t xml:space="preserve">Relación entre el microbioma intestinal y el consumo de alcohol</w:t>
      </w:r>
    </w:p>
    <w:p>
      <w:pPr>
        <w:spacing w:after="0"/>
        <w:numPr>
          <w:ilvl w:val="0"/>
          <w:numId w:val="2"/>
        </w:numPr>
      </w:pPr>
      <w:r>
        <w:rPr/>
        <w:t xml:space="preserve">Estudios clínicos controlados aleatorios sobre el microbioma intestinal</w:t>
      </w:r>
    </w:p>
    <w:p>
      <w:pPr>
        <w:spacing w:after="0"/>
        <w:numPr>
          <w:ilvl w:val="0"/>
          <w:numId w:val="2"/>
        </w:numPr>
      </w:pPr>
      <w:r>
        <w:rPr/>
        <w:t xml:space="preserve">Investigación epidemiológica sobre el microbioma intestinal</w:t>
      </w:r>
    </w:p>
    <w:p>
      <w:pPr>
        <w:numPr>
          <w:ilvl w:val="0"/>
          <w:numId w:val="2"/>
        </w:numPr>
      </w:pPr>
      <w:r>
        <w:rPr/>
        <w:t xml:space="preserve">Posibles sesgos en la investigación sobre el microbioma intestinal</w:t>
      </w:r>
    </w:p>
    <w:p>
      <w:pPr>
        <w:pStyle w:val="Heading1"/>
      </w:pPr>
      <w:bookmarkStart w:id="6" w:name="_Toc6"/>
      <w:r>
        <w:t>Report location:</w:t>
      </w:r>
      <w:bookmarkEnd w:id="6"/>
    </w:p>
    <w:p>
      <w:hyperlink r:id="rId8" w:history="1">
        <w:r>
          <w:rPr>
            <w:color w:val="2980b9"/>
            <w:u w:val="single"/>
          </w:rPr>
          <w:t xml:space="preserve">https://www.fullpicture.app/item/0d318d0bdfe1dfa8252763b2935a177e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BBD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alcalc/article/52/4/403/3803383?login=false" TargetMode="External"/><Relationship Id="rId8" Type="http://schemas.openxmlformats.org/officeDocument/2006/relationships/hyperlink" Target="https://www.fullpicture.app/item/0d318d0bdfe1dfa8252763b2935a17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2023-02-27T16:17:09+01:00</dcterms:created>
  <dcterms:modified xsi:type="dcterms:W3CDTF">2023-02-27T16:17:09+01:00</dcterms:modified>
</cp:coreProperties>
</file>

<file path=docProps/custom.xml><?xml version="1.0" encoding="utf-8"?>
<Properties xmlns="http://schemas.openxmlformats.org/officeDocument/2006/custom-properties" xmlns:vt="http://schemas.openxmlformats.org/officeDocument/2006/docPropsVTypes"/>
</file>