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CSIRO PUBLISHING | Australian Health Review</w:t>
      </w:r>
      <w:br/>
      <w:hyperlink r:id="rId7" w:history="1">
        <w:r>
          <w:rPr>
            <w:color w:val="2980b9"/>
            <w:u w:val="single"/>
          </w:rPr>
          <w:t xml:space="preserve">https://www.publish.csiro.au/ah/Fulltext/AH15127</w:t>
        </w:r>
      </w:hyperlink>
    </w:p>
    <w:p>
      <w:pPr>
        <w:pStyle w:val="Heading1"/>
      </w:pPr>
      <w:bookmarkStart w:id="2" w:name="_Toc2"/>
      <w:r>
        <w:t>Article summary:</w:t>
      </w:r>
      <w:bookmarkEnd w:id="2"/>
    </w:p>
    <w:p>
      <w:pPr>
        <w:jc w:val="both"/>
      </w:pPr>
      <w:r>
        <w:rPr/>
        <w:t xml:space="preserve">1. The study aimed to provide qualitative insights from urban-based junior doctors on the effect of rural placements and rotations on their career aspirations for work in non-metropolitan practices.</w:t>
      </w:r>
    </w:p>
    <w:p>
      <w:pPr>
        <w:jc w:val="both"/>
      </w:pPr>
      <w:r>
        <w:rPr/>
        <w:t xml:space="preserve"/>
      </w:r>
    </w:p>
    <w:p>
      <w:pPr>
        <w:jc w:val="both"/>
      </w:pPr>
      <w:r>
        <w:rPr/>
        <w:t xml:space="preserve">2. Positive perceptions of rural placements were consistently linked with the degree of supervision and professional support provided, influencing attitudes towards working outside metropolitan areas.</w:t>
      </w:r>
    </w:p>
    <w:p>
      <w:pPr>
        <w:jc w:val="both"/>
      </w:pPr>
      <w:r>
        <w:rPr/>
        <w:t xml:space="preserve"/>
      </w:r>
    </w:p>
    <w:p>
      <w:pPr>
        <w:jc w:val="both"/>
      </w:pPr>
      <w:r>
        <w:rPr/>
        <w:t xml:space="preserve">3. Changes to the process of allocating junior doctors to rural placements, ensuring they have some choice and are well supervised and supported, could have a positive impact on their attitudes towards non-metropolitan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"CSIRO PUBLISHING | Australian Health Review" presents a qualitative study on the impact of rural placements and rotations on urban-based junior doctors' career aspirations for working in non-metropolitan practices. The study highlights the importance of positive experiences, supervision, and professional support during rural placements in influencing junior doctors' attitudes towards rural medicine.</w:t>
      </w:r>
    </w:p>
    <w:p>
      <w:pPr>
        <w:jc w:val="both"/>
      </w:pPr>
      <w:r>
        <w:rPr/>
        <w:t xml:space="preserve"/>
      </w:r>
    </w:p>
    <w:p>
      <w:pPr>
        <w:jc w:val="both"/>
      </w:pPr>
      <w:r>
        <w:rPr/>
        <w:t xml:space="preserve">One potential bias in the article is the focus on positive experiences influencing career aspirations. While it is important to highlight the benefits of well-supported rural placements, there may be instances where negative experiences or lack of support could also impact junior doctors' decisions. The article does not delve into these potential challenges or barriers that could deter doctors from pursuing rural practice.</w:t>
      </w:r>
    </w:p>
    <w:p>
      <w:pPr>
        <w:jc w:val="both"/>
      </w:pPr>
      <w:r>
        <w:rPr/>
        <w:t xml:space="preserve"/>
      </w:r>
    </w:p>
    <w:p>
      <w:pPr>
        <w:jc w:val="both"/>
      </w:pPr>
      <w:r>
        <w:rPr/>
        <w:t xml:space="preserve">Additionally, the article lacks a discussion on the broader systemic issues within the healthcare system that contribute to workforce maldistribution. Factors such as inadequate resources in rural areas, limited career progression opportunities, and disparities in remuneration between urban and rural settings could also influence doctors' decisions to work in non-metropolitan practices.</w:t>
      </w:r>
    </w:p>
    <w:p>
      <w:pPr>
        <w:jc w:val="both"/>
      </w:pPr>
      <w:r>
        <w:rPr/>
        <w:t xml:space="preserve"/>
      </w:r>
    </w:p>
    <w:p>
      <w:pPr>
        <w:jc w:val="both"/>
      </w:pPr>
      <w:r>
        <w:rPr/>
        <w:t xml:space="preserve">The article also makes unsupported claims about the effectiveness of rural placements in increasing interest in rural practice without providing concrete evidence or data to support these assertions. It would have been beneficial to include more empirical evidence or case studies to strengthen the argument for the impact of rural exposure on career choices.</w:t>
      </w:r>
    </w:p>
    <w:p>
      <w:pPr>
        <w:jc w:val="both"/>
      </w:pPr>
      <w:r>
        <w:rPr/>
        <w:t xml:space="preserve"/>
      </w:r>
    </w:p>
    <w:p>
      <w:pPr>
        <w:jc w:val="both"/>
      </w:pPr>
      <w:r>
        <w:rPr/>
        <w:t xml:space="preserve">Furthermore, there is a lack of exploration of counterarguments or differing perspectives on the topic. By presenting only one side of the story, the article may overlook important nuances or conflicting viewpoints that could provide a more comprehensive understanding of the issue.</w:t>
      </w:r>
    </w:p>
    <w:p>
      <w:pPr>
        <w:jc w:val="both"/>
      </w:pPr>
      <w:r>
        <w:rPr/>
        <w:t xml:space="preserve"/>
      </w:r>
    </w:p>
    <w:p>
      <w:pPr>
        <w:jc w:val="both"/>
      </w:pPr>
      <w:r>
        <w:rPr/>
        <w:t xml:space="preserve">The promotional tone of the article, particularly towards advocating for changes in allocating junior doctors to rural placements, raises questions about potential biases towards certain policy recommendations. It is essential to critically evaluate whether these recommendations are based on sound research findings or if they serve specific agendas.</w:t>
      </w:r>
    </w:p>
    <w:p>
      <w:pPr>
        <w:jc w:val="both"/>
      </w:pPr>
      <w:r>
        <w:rPr/>
        <w:t xml:space="preserve"/>
      </w:r>
    </w:p>
    <w:p>
      <w:pPr>
        <w:jc w:val="both"/>
      </w:pPr>
      <w:r>
        <w:rPr/>
        <w:t xml:space="preserve">Overall, while the article provides valuable insights into junior doctors' experiences with rural placements and their implications for future practice choices, it falls short in addressing potential biases, unsupported claims, missing evidence, and unexplored counterarguments that could enhance its credibility and comprehensiveness.</w:t>
      </w:r>
    </w:p>
    <w:p>
      <w:pPr>
        <w:pStyle w:val="Heading1"/>
      </w:pPr>
      <w:bookmarkStart w:id="5" w:name="_Toc5"/>
      <w:r>
        <w:t>Topics for further research:</w:t>
      </w:r>
      <w:bookmarkEnd w:id="5"/>
    </w:p>
    <w:p>
      <w:pPr>
        <w:spacing w:after="0"/>
        <w:numPr>
          <w:ilvl w:val="0"/>
          <w:numId w:val="2"/>
        </w:numPr>
      </w:pPr>
      <w:r>
        <w:rPr/>
        <w:t xml:space="preserve">Challenges of rural medical placements for junior doctors
</w:t>
      </w:r>
    </w:p>
    <w:p>
      <w:pPr>
        <w:spacing w:after="0"/>
        <w:numPr>
          <w:ilvl w:val="0"/>
          <w:numId w:val="2"/>
        </w:numPr>
      </w:pPr>
      <w:r>
        <w:rPr/>
        <w:t xml:space="preserve">Barriers to rural medical practice for urban-based doctors
</w:t>
      </w:r>
    </w:p>
    <w:p>
      <w:pPr>
        <w:spacing w:after="0"/>
        <w:numPr>
          <w:ilvl w:val="0"/>
          <w:numId w:val="2"/>
        </w:numPr>
      </w:pPr>
      <w:r>
        <w:rPr/>
        <w:t xml:space="preserve">Healthcare workforce maldistribution in rural areas
</w:t>
      </w:r>
    </w:p>
    <w:p>
      <w:pPr>
        <w:spacing w:after="0"/>
        <w:numPr>
          <w:ilvl w:val="0"/>
          <w:numId w:val="2"/>
        </w:numPr>
      </w:pPr>
      <w:r>
        <w:rPr/>
        <w:t xml:space="preserve">Impact of inadequate resources on rural healthcare
</w:t>
      </w:r>
    </w:p>
    <w:p>
      <w:pPr>
        <w:spacing w:after="0"/>
        <w:numPr>
          <w:ilvl w:val="0"/>
          <w:numId w:val="2"/>
        </w:numPr>
      </w:pPr>
      <w:r>
        <w:rPr/>
        <w:t xml:space="preserve">Disparities in remuneration between urban and rural medical practices
</w:t>
      </w:r>
    </w:p>
    <w:p>
      <w:pPr>
        <w:numPr>
          <w:ilvl w:val="0"/>
          <w:numId w:val="2"/>
        </w:numPr>
      </w:pPr>
      <w:r>
        <w:rPr/>
        <w:t xml:space="preserve">Critiques of promoting rural placements for junior doctors</w:t>
      </w:r>
    </w:p>
    <w:p>
      <w:pPr>
        <w:pStyle w:val="Heading1"/>
      </w:pPr>
      <w:bookmarkStart w:id="6" w:name="_Toc6"/>
      <w:r>
        <w:t>Report location:</w:t>
      </w:r>
      <w:bookmarkEnd w:id="6"/>
    </w:p>
    <w:p>
      <w:hyperlink r:id="rId8" w:history="1">
        <w:r>
          <w:rPr>
            <w:color w:val="2980b9"/>
            <w:u w:val="single"/>
          </w:rPr>
          <w:t xml:space="preserve">https://www.fullpicture.app/item/0d5e2e81eaaa3fe57868619d8f1d2640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8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sh.csiro.au/ah/Fulltext/AH15127" TargetMode="External"/><Relationship Id="rId8" Type="http://schemas.openxmlformats.org/officeDocument/2006/relationships/hyperlink" Target="https://www.fullpicture.app/item/0d5e2e81eaaa3fe57868619d8f1d26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2024-06-18T18:32:49+02:00</dcterms:created>
  <dcterms:modified xsi:type="dcterms:W3CDTF">2024-06-18T18:32:49+02:00</dcterms:modified>
</cp:coreProperties>
</file>

<file path=docProps/custom.xml><?xml version="1.0" encoding="utf-8"?>
<Properties xmlns="http://schemas.openxmlformats.org/officeDocument/2006/custom-properties" xmlns:vt="http://schemas.openxmlformats.org/officeDocument/2006/docPropsVTypes"/>
</file>