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权力、方法和抑制：理论的实证进展 - ScienceDirect</w:t>
      </w:r>
      <w:br/>
      <w:hyperlink r:id="rId7" w:history="1">
        <w:r>
          <w:rPr>
            <w:color w:val="2980b9"/>
            <w:u w:val="single"/>
          </w:rPr>
          <w:t xml:space="preserve">https://www.sciencedirect.com/science/article/pii/S2352250X19301368</w:t>
        </w:r>
      </w:hyperlink>
    </w:p>
    <w:p>
      <w:pPr>
        <w:pStyle w:val="Heading1"/>
      </w:pPr>
      <w:bookmarkStart w:id="2" w:name="_Toc2"/>
      <w:r>
        <w:t>Article summary:</w:t>
      </w:r>
      <w:bookmarkEnd w:id="2"/>
    </w:p>
    <w:p>
      <w:pPr>
        <w:jc w:val="both"/>
      </w:pPr>
      <w:r>
        <w:rPr/>
        <w:t xml:space="preserve">1. This article reviews the empirical progress of four main propositions of power-method-inhibition theory over the past 16 years: (a) positive and negative influences,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2. Experiences of elevated power have been found to increase individuals’ reliance on heuristics in social cognition, attend more selectively to external information, anchor more heavily on their own vantage point, and be more vulnerable to the planning fallacy.</w:t>
      </w:r>
    </w:p>
    <w:p>
      <w:pPr>
        <w:jc w:val="both"/>
      </w:pPr>
      <w:r>
        <w:rPr/>
        <w:t xml:space="preserve">3. Powerful individuals are also more likely to perceive social rewards, be optimistic in risk perception and time prediction, be more risky and overconfident in decision making, approach other people in terms of their usefulness for their own goals, prioritize self-interest over group performance under conditions of unstable social hierarchy, and dehumanize other individuals.</w:t>
      </w:r>
    </w:p>
    <w:p>
      <w:pPr>
        <w:jc w:val="both"/>
      </w:pPr>
      <w:r>
        <w:rPr/>
        <w:t xml:space="preserve">(b) Critical report: </w:t>
      </w:r>
    </w:p>
    <w:p>
      <w:pPr>
        <w:jc w:val="both"/>
      </w:pPr>
      <w:r>
        <w:rPr/>
        <w:t xml:space="preserve">This article provides a comprehensive review of empirical evidence related to power-method-inhibition theory over the past 16 years. The author has done an excellent job summarizing the research findings related to each proposition of the theory as well as providing illustrative examples from various studies. The article is well written with clear explanations that make it easy for readers to understand the key points being discussed. </w:t>
      </w:r>
    </w:p>
    <w:p>
      <w:pPr>
        <w:jc w:val="both"/>
      </w:pPr>
      <w:r>
        <w:rPr/>
        <w:t xml:space="preserve">The article does not appear to contain any biases or one-sided reporting; rather it presents both sides equally by providing evidence for both positive and negative influences associated with power. Furthermore, all claims made are supported by evidence from relevant studies which adds credibility to the article's arguments. Additionally, there is no promotional content or partiality present in this article which further enhances its trustworthiness. </w:t>
      </w:r>
    </w:p>
    <w:p>
      <w:pPr>
        <w:jc w:val="both"/>
      </w:pPr>
      <w:r>
        <w:rPr/>
        <w:t xml:space="preserve">The only potential issue with this article is that it does not explore any counterarguments or consider any possible risks associated with power dynamics discussed in this paper. While this does not necessarily detract from its overall reliability or trustworthiness, it would have been beneficial if these points were addressed as they could provide additional insights into how power can influence behavior in different contexts.</w:t>
      </w:r>
    </w:p>
    <w:p>
      <w:pPr>
        <w:pStyle w:val="Heading1"/>
      </w:pPr>
      <w:bookmarkStart w:id="5" w:name="_Toc5"/>
      <w:r>
        <w:t>Topics for further research:</w:t>
      </w:r>
      <w:bookmarkEnd w:id="5"/>
    </w:p>
    <w:p>
      <w:pPr>
        <w:spacing w:after="0"/>
        <w:numPr>
          <w:ilvl w:val="0"/>
          <w:numId w:val="2"/>
        </w:numPr>
      </w:pPr>
      <w:r>
        <w:rPr/>
        <w:t xml:space="preserve">Power dynamics in social contexts</w:t>
      </w:r>
    </w:p>
    <w:p>
      <w:pPr>
        <w:spacing w:after="0"/>
        <w:numPr>
          <w:ilvl w:val="0"/>
          <w:numId w:val="2"/>
        </w:numPr>
      </w:pPr>
      <w:r>
        <w:rPr/>
        <w:t xml:space="preserve">Counterarguments to power-method-inhibition theory</w:t>
      </w:r>
    </w:p>
    <w:p>
      <w:pPr>
        <w:spacing w:after="0"/>
        <w:numPr>
          <w:ilvl w:val="0"/>
          <w:numId w:val="2"/>
        </w:numPr>
      </w:pPr>
      <w:r>
        <w:rPr/>
        <w:t xml:space="preserve">Risks associated with power</w:t>
      </w:r>
    </w:p>
    <w:p>
      <w:pPr>
        <w:spacing w:after="0"/>
        <w:numPr>
          <w:ilvl w:val="0"/>
          <w:numId w:val="2"/>
        </w:numPr>
      </w:pPr>
      <w:r>
        <w:rPr/>
        <w:t xml:space="preserve">Effects of power on decision making</w:t>
      </w:r>
    </w:p>
    <w:p>
      <w:pPr>
        <w:spacing w:after="0"/>
        <w:numPr>
          <w:ilvl w:val="0"/>
          <w:numId w:val="2"/>
        </w:numPr>
      </w:pPr>
      <w:r>
        <w:rPr/>
        <w:t xml:space="preserve">Power and social rewards</w:t>
      </w:r>
    </w:p>
    <w:p>
      <w:pPr>
        <w:numPr>
          <w:ilvl w:val="0"/>
          <w:numId w:val="2"/>
        </w:numPr>
      </w:pPr>
      <w:r>
        <w:rPr/>
        <w:t xml:space="preserve">Power and dehumanization of others</w:t>
      </w:r>
    </w:p>
    <w:p>
      <w:pPr>
        <w:pStyle w:val="Heading1"/>
      </w:pPr>
      <w:bookmarkStart w:id="6" w:name="_Toc6"/>
      <w:r>
        <w:t>Report location:</w:t>
      </w:r>
      <w:bookmarkEnd w:id="6"/>
    </w:p>
    <w:p>
      <w:hyperlink r:id="rId8" w:history="1">
        <w:r>
          <w:rPr>
            <w:color w:val="2980b9"/>
            <w:u w:val="single"/>
          </w:rPr>
          <w:t xml:space="preserve">https://www.fullpicture.app/item/0d9ff4b504a53f2b041e385d8533c8f6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E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250X19301368" TargetMode="External"/><Relationship Id="rId8" Type="http://schemas.openxmlformats.org/officeDocument/2006/relationships/hyperlink" Target="https://www.fullpicture.app/item/0d9ff4b504a53f2b041e385d8533c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2023-02-23T20:28:28+01:00</dcterms:created>
  <dcterms:modified xsi:type="dcterms:W3CDTF">2023-02-23T20:28:28+01:00</dcterms:modified>
</cp:coreProperties>
</file>

<file path=docProps/custom.xml><?xml version="1.0" encoding="utf-8"?>
<Properties xmlns="http://schemas.openxmlformats.org/officeDocument/2006/custom-properties" xmlns:vt="http://schemas.openxmlformats.org/officeDocument/2006/docPropsVTypes"/>
</file>