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Pain and the Dangers of Objectivity | SpringerLink</w:t>
      </w:r>
      <w:br/>
      <w:hyperlink r:id="rId7" w:history="1">
        <w:r>
          <w:rPr>
            <w:color w:val="2980b9"/>
            <w:u w:val="single"/>
          </w:rPr>
          <w:t xml:space="preserve">https://link.springer.com/chapter/10.1007/978-3-319-49022-9_2</w:t>
        </w:r>
      </w:hyperlink>
    </w:p>
    <w:p>
      <w:pPr>
        <w:pStyle w:val="Heading1"/>
      </w:pPr>
      <w:bookmarkStart w:id="2" w:name="_Toc2"/>
      <w:r>
        <w:t>Article summary:</w:t>
      </w:r>
      <w:bookmarkEnd w:id="2"/>
    </w:p>
    <w:p>
      <w:pPr>
        <w:jc w:val="both"/>
      </w:pPr>
      <w:r>
        <w:rPr/>
        <w:t xml:space="preserve">1. Objective measures of brain function cannot, in principle, replace subjective measures as the gold standard for pain measurement.</w:t>
      </w:r>
    </w:p>
    <w:p>
      <w:pPr>
        <w:jc w:val="both"/>
      </w:pPr>
      <w:r>
        <w:rPr/>
        <w:t xml:space="preserve">2. Pain is rooted in a socially negotiated subjectivity which is lost when experience is reduced to brain function.</w:t>
      </w:r>
    </w:p>
    <w:p>
      <w:pPr>
        <w:jc w:val="both"/>
      </w:pPr>
      <w:r>
        <w:rPr/>
        <w:t xml:space="preserve">3. Measures of brain function measure objective physical changes, which is the wrong thing to measure if the aim is to capture subjective pain experience.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“Pain and the Dangers of Objectivity” by SpringerLink provides an interesting perspective on the debate surrounding objective versus subjective measures of pain. The article does a good job of presenting both sides of the argument and providing evidence for each side. However, there are some potential biases that should be noted. For example, the article does not explore counterarguments or present any risks associated with relying solely on objective measures of pain. Additionally, it does not provide any evidence for its claims that subjective measures are necessary for capturing pain experience or that trying to read pain subjectivity through objective brain measures leads to impossible features being attributed to physics. Furthermore, while it acknowledges that the brain is necessary for pain experience, it does not provide any evidence for its claim that social negotiation is also necessary. In conclusion, while this article provides an interesting perspective on this debate, it should be read with caution due to potential biases and lack of evidence for some claims made in the article.</w:t>
      </w:r>
    </w:p>
    <w:p>
      <w:pPr>
        <w:pStyle w:val="Heading1"/>
      </w:pPr>
      <w:bookmarkStart w:id="5" w:name="_Toc5"/>
      <w:r>
        <w:t>Topics for further research:</w:t>
      </w:r>
      <w:bookmarkEnd w:id="5"/>
    </w:p>
    <w:p>
      <w:pPr>
        <w:spacing w:after="0"/>
        <w:numPr>
          <w:ilvl w:val="0"/>
          <w:numId w:val="2"/>
        </w:numPr>
      </w:pPr>
      <w:r>
        <w:rPr/>
        <w:t xml:space="preserve">Counterarguments to subjective pain measures</w:t>
      </w:r>
    </w:p>
    <w:p>
      <w:pPr>
        <w:spacing w:after="0"/>
        <w:numPr>
          <w:ilvl w:val="0"/>
          <w:numId w:val="2"/>
        </w:numPr>
      </w:pPr>
      <w:r>
        <w:rPr/>
        <w:t xml:space="preserve">Risks of relying on objective pain measures</w:t>
      </w:r>
    </w:p>
    <w:p>
      <w:pPr>
        <w:spacing w:after="0"/>
        <w:numPr>
          <w:ilvl w:val="0"/>
          <w:numId w:val="2"/>
        </w:numPr>
      </w:pPr>
      <w:r>
        <w:rPr/>
        <w:t xml:space="preserve">Evidence for subjective pain experience</w:t>
      </w:r>
    </w:p>
    <w:p>
      <w:pPr>
        <w:spacing w:after="0"/>
        <w:numPr>
          <w:ilvl w:val="0"/>
          <w:numId w:val="2"/>
        </w:numPr>
      </w:pPr>
      <w:r>
        <w:rPr/>
        <w:t xml:space="preserve">Brain measures of pain experience</w:t>
      </w:r>
    </w:p>
    <w:p>
      <w:pPr>
        <w:spacing w:after="0"/>
        <w:numPr>
          <w:ilvl w:val="0"/>
          <w:numId w:val="2"/>
        </w:numPr>
      </w:pPr>
      <w:r>
        <w:rPr/>
        <w:t xml:space="preserve">Social negotiation and pain experience</w:t>
      </w:r>
    </w:p>
    <w:p>
      <w:pPr>
        <w:numPr>
          <w:ilvl w:val="0"/>
          <w:numId w:val="2"/>
        </w:numPr>
      </w:pPr>
      <w:r>
        <w:rPr/>
        <w:t xml:space="preserve">Physics and pain experience</w:t>
      </w:r>
    </w:p>
    <w:p>
      <w:pPr>
        <w:pStyle w:val="Heading1"/>
      </w:pPr>
      <w:bookmarkStart w:id="6" w:name="_Toc6"/>
      <w:r>
        <w:t>Report location:</w:t>
      </w:r>
      <w:bookmarkEnd w:id="6"/>
    </w:p>
    <w:p>
      <w:hyperlink r:id="rId8" w:history="1">
        <w:r>
          <w:rPr>
            <w:color w:val="2980b9"/>
            <w:u w:val="single"/>
          </w:rPr>
          <w:t xml:space="preserve">https://www.fullpicture.app/item/0db0a4225f9c1d4d018e489ee042287a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ACA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49022-9_2" TargetMode="External"/><Relationship Id="rId8" Type="http://schemas.openxmlformats.org/officeDocument/2006/relationships/hyperlink" Target="https://www.fullpicture.app/item/0db0a4225f9c1d4d018e489ee04228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2023-02-27T19:53:59+01:00</dcterms:created>
  <dcterms:modified xsi:type="dcterms:W3CDTF">2023-02-27T19:53:59+01:00</dcterms:modified>
</cp:coreProperties>
</file>

<file path=docProps/custom.xml><?xml version="1.0" encoding="utf-8"?>
<Properties xmlns="http://schemas.openxmlformats.org/officeDocument/2006/custom-properties" xmlns:vt="http://schemas.openxmlformats.org/officeDocument/2006/docPropsVTypes"/>
</file>