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Human-Centered Design for an In-Vehicle Truck Driver Fatigue and Distraction Warning System | IEEE Journals &amp; Magazine | IEEE Xplore</w:t>
      </w:r>
      <w:br/>
      <w:hyperlink r:id="rId7" w:history="1">
        <w:r>
          <w:rPr>
            <w:color w:val="2980b9"/>
            <w:u w:val="single"/>
          </w:rPr>
          <w:t xml:space="preserve">https://ieeexplore.ieee.org/document/9345437</w:t>
        </w:r>
      </w:hyperlink>
    </w:p>
    <w:p>
      <w:pPr>
        <w:pStyle w:val="Heading1"/>
      </w:pPr>
      <w:bookmarkStart w:id="2" w:name="_Toc2"/>
      <w:r>
        <w:t>Article summary:</w:t>
      </w:r>
      <w:bookmarkEnd w:id="2"/>
    </w:p>
    <w:p>
      <w:pPr>
        <w:jc w:val="both"/>
      </w:pPr>
      <w:r>
        <w:rPr/>
        <w:t xml:space="preserve">1. Driver fatigue and distraction are major road safety issues globally, especially in the commercial truck driving industry.</w:t>
      </w:r>
    </w:p>
    <w:p>
      <w:pPr>
        <w:jc w:val="both"/>
      </w:pPr>
      <w:r>
        <w:rPr/>
        <w:t xml:space="preserve">2. Human-centered design (HCD) process was employed to develop an effective Human Machine Interface (HMI) for a near-market driver warning system.</w:t>
      </w:r>
    </w:p>
    <w:p>
      <w:pPr>
        <w:jc w:val="both"/>
      </w:pPr>
      <w:r>
        <w:rPr/>
        <w:t xml:space="preserve">3. The HMI comprises a multi-modal warning system with two levels for driver fatigue and an escalating system for driver distraction, which has been successfully developed through the iterative HCD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设计一种用于商用卡车驾驶员的疲劳和分心警示系统的人本设计方法。文章指出，驾驶员疲劳和分心是全球道路安全问题，开发驾驶员状态检测和警示技术有助于减少与这些问题相关的事故。该研究采用了人本设计过程进行开发和评估，包括文献综述、卡车司机访谈、用户需求识别、设计工作坊、HMI评估研究等多个阶段。最终设计出了一个多模式警示系统（视觉、听觉和触觉）来应对驾驶员疲劳和分心问题。</w:t>
      </w:r>
    </w:p>
    <w:p>
      <w:pPr>
        <w:jc w:val="both"/>
      </w:pPr>
      <w:r>
        <w:rPr/>
        <w:t xml:space="preserve"/>
      </w:r>
    </w:p>
    <w:p>
      <w:pPr>
        <w:jc w:val="both"/>
      </w:pPr>
      <w:r>
        <w:rPr/>
        <w:t xml:space="preserve">文章提到货运运输业在维持全球生产力和竞争力方面具有重要意义，因此重型车辆司机和其他道路使用者的安全与福祉至关重要。商用车辆安全背景下，驾驶员疲劳和分心是主要挑战。为了解决这些问题，监管机构和车队经营者通常会实施一系列措施来减少事故风险并改善司机的福祉，包括调度和允许工作时间、休息时间和工作日志要求等。然而，最近车辆技术的进步使得实时监测驾驶员疲劳和分心成为可能，这有潜力进一步提高道路安全。因此，设计一个有效的界面来传递警示信息对于减少疲劳和分心具有重要意义。</w:t>
      </w:r>
    </w:p>
    <w:p>
      <w:pPr>
        <w:jc w:val="both"/>
      </w:pPr>
      <w:r>
        <w:rPr/>
        <w:t xml:space="preserve"/>
      </w:r>
    </w:p>
    <w:p>
      <w:pPr>
        <w:jc w:val="both"/>
      </w:pPr>
      <w:r>
        <w:rPr/>
        <w:t xml:space="preserve">文章介绍了人本设计的概念，并指出该方法将技术设计以最终用户为中心，并考虑驾驶任务所处的组织和环境背景。人本设计过程是迭代的，通常需要反复修改和测试设计想法。文章还提到了ISO 9241:210关于人本设计的框架，并解释了在汽车案例研究中应用该框架的四个环节：理解和规定使用环境、规定用户需求、制定满足需求的设计方案以及评估设计方案。</w:t>
      </w:r>
    </w:p>
    <w:p>
      <w:pPr>
        <w:jc w:val="both"/>
      </w:pPr>
      <w:r>
        <w:rPr/>
        <w:t xml:space="preserve"/>
      </w:r>
    </w:p>
    <w:p>
      <w:pPr>
        <w:jc w:val="both"/>
      </w:pPr>
      <w:r>
        <w:rPr/>
        <w:t xml:space="preserve">文章还进行了文献综述，主要关注疲劳和分心警示系统界面设计的有效性、碰撞警示系统界面设计的有效性、与车辆信息和通信系统安全相关的汽车界面设计准则以及当前可用的疲劳和分心警示系统界面设计。然而，在没有外部道路/交通危险或即将发生碰撞的情况下，关于疲劳或分心警示界面设计的研究相对有限。文章提到了一些研究结果，如多模式警示比单模式警示更有效，驾驶员对多模式警示更接受，并且在严重疲劳情况下尤其如此。</w:t>
      </w:r>
    </w:p>
    <w:p>
      <w:pPr>
        <w:jc w:val="both"/>
      </w:pPr>
      <w:r>
        <w:rPr/>
        <w:t xml:space="preserve"/>
      </w:r>
    </w:p>
    <w:p>
      <w:pPr>
        <w:jc w:val="both"/>
      </w:pPr>
      <w:r>
        <w:rPr/>
        <w:t xml:space="preserve">总体而言，这篇文章提供了一个基于人本设计方法的商用车辆驾驶员疲劳和分心警示系统界面设计的案例研究。然而，文章没有提及可能存在的偏见或潜在问题，并且没有探讨其他可能的解决方案。此外，文章也没有提供足够的证据来支持所提出的主张。因此，在评估该系统的效果和可行性时需要进一步进行实地评估工作。</w:t>
      </w:r>
    </w:p>
    <w:p>
      <w:pPr>
        <w:pStyle w:val="Heading1"/>
      </w:pPr>
      <w:bookmarkStart w:id="5" w:name="_Toc5"/>
      <w:r>
        <w:t>Topics for further research:</w:t>
      </w:r>
      <w:bookmarkEnd w:id="5"/>
    </w:p>
    <w:p>
      <w:pPr>
        <w:spacing w:after="0"/>
        <w:numPr>
          <w:ilvl w:val="0"/>
          <w:numId w:val="2"/>
        </w:numPr>
      </w:pPr>
      <w:r>
        <w:rPr/>
        <w:t xml:space="preserve">驾驶员疲劳和分心对道路安全的影响
</w:t>
      </w:r>
    </w:p>
    <w:p>
      <w:pPr>
        <w:spacing w:after="0"/>
        <w:numPr>
          <w:ilvl w:val="0"/>
          <w:numId w:val="2"/>
        </w:numPr>
      </w:pPr>
      <w:r>
        <w:rPr/>
        <w:t xml:space="preserve">监测驾驶员疲劳和分心的技术进展
</w:t>
      </w:r>
    </w:p>
    <w:p>
      <w:pPr>
        <w:spacing w:after="0"/>
        <w:numPr>
          <w:ilvl w:val="0"/>
          <w:numId w:val="2"/>
        </w:numPr>
      </w:pPr>
      <w:r>
        <w:rPr/>
        <w:t xml:space="preserve">人本设计方法在商用车辆驾驶员警示系统中的应用
</w:t>
      </w:r>
    </w:p>
    <w:p>
      <w:pPr>
        <w:spacing w:after="0"/>
        <w:numPr>
          <w:ilvl w:val="0"/>
          <w:numId w:val="2"/>
        </w:numPr>
      </w:pPr>
      <w:r>
        <w:rPr/>
        <w:t xml:space="preserve">多模式警示系统的有效性
</w:t>
      </w:r>
    </w:p>
    <w:p>
      <w:pPr>
        <w:spacing w:after="0"/>
        <w:numPr>
          <w:ilvl w:val="0"/>
          <w:numId w:val="2"/>
        </w:numPr>
      </w:pPr>
      <w:r>
        <w:rPr/>
        <w:t xml:space="preserve">文献综述中的研究结果和现有警示系统设计准则
</w:t>
      </w:r>
    </w:p>
    <w:p>
      <w:pPr>
        <w:numPr>
          <w:ilvl w:val="0"/>
          <w:numId w:val="2"/>
        </w:numPr>
      </w:pPr>
      <w:r>
        <w:rPr/>
        <w:t xml:space="preserve">进一步评估该系统的效果和可行性</w:t>
      </w:r>
    </w:p>
    <w:p>
      <w:pPr>
        <w:pStyle w:val="Heading1"/>
      </w:pPr>
      <w:bookmarkStart w:id="6" w:name="_Toc6"/>
      <w:r>
        <w:t>Report location:</w:t>
      </w:r>
      <w:bookmarkEnd w:id="6"/>
    </w:p>
    <w:p>
      <w:hyperlink r:id="rId8" w:history="1">
        <w:r>
          <w:rPr>
            <w:color w:val="2980b9"/>
            <w:u w:val="single"/>
          </w:rPr>
          <w:t xml:space="preserve">https://www.fullpicture.app/item/0dfb91f5f5704198bf242eae074879de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23F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45437" TargetMode="External"/><Relationship Id="rId8" Type="http://schemas.openxmlformats.org/officeDocument/2006/relationships/hyperlink" Target="https://www.fullpicture.app/item/0dfb91f5f5704198bf242eae074879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2024-01-07T21:18:53+01:00</dcterms:created>
  <dcterms:modified xsi:type="dcterms:W3CDTF">2024-01-07T21:18:53+01:00</dcterms:modified>
</cp:coreProperties>
</file>

<file path=docProps/custom.xml><?xml version="1.0" encoding="utf-8"?>
<Properties xmlns="http://schemas.openxmlformats.org/officeDocument/2006/custom-properties" xmlns:vt="http://schemas.openxmlformats.org/officeDocument/2006/docPropsVTypes"/>
</file>