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Forsythiasides: A review of the pharmacological effects - PubMed</w:t>
      </w:r>
      <w:br/>
      <w:hyperlink r:id="rId7" w:history="1">
        <w:r>
          <w:rPr>
            <w:color w:val="2980b9"/>
            <w:u w:val="single"/>
          </w:rPr>
          <w:t xml:space="preserve">https://pubmed.ncbi.nlm.nih.gov/35958429/</w:t>
        </w:r>
      </w:hyperlink>
    </w:p>
    <w:p>
      <w:pPr>
        <w:pStyle w:val="Heading1"/>
      </w:pPr>
      <w:bookmarkStart w:id="2" w:name="_Toc2"/>
      <w:r>
        <w:t>Article summary:</w:t>
      </w:r>
      <w:bookmarkEnd w:id="2"/>
    </w:p>
    <w:p>
      <w:pPr>
        <w:jc w:val="both"/>
      </w:pPr>
      <w:r>
        <w:rPr/>
        <w:t xml:space="preserve">1. Forsythiasides are a type of phenylethanol glycosides found in Forsythia suspensa (Thunb.) Vahl, which have various pharmacological activities.</w:t>
      </w:r>
    </w:p>
    <w:p>
      <w:pPr>
        <w:jc w:val="both"/>
      </w:pPr>
      <w:r>
        <w:rPr/>
        <w:t xml:space="preserve">2. Forsythiasides regulate toll-like receptor 4 (TLR4)/myeloid differentiation factor 88 (MyD88)/nuclear factor kappaB (NF-κB), nuclear factor-erythroid 2-related factor 2 (Nrf2)/heme oxygenase-1 (HO-1) and other signaling pathways, as well as the expression of related cytokines and kinases.</w:t>
      </w:r>
    </w:p>
    <w:p>
      <w:pPr>
        <w:jc w:val="both"/>
      </w:pPr>
      <w:r>
        <w:rPr/>
        <w:t xml:space="preserve">3. Forsythiasides have high development and application value for their potential to treat cardiovascular protection, anti-inflammation, anti-oxidation, neuroprotection, et al.</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is generally reliable and trustworthy due to its use of scientific evidence from multiple sources to support its claims. The article cites several studies that demonstrate the pharmacological effects of forsythiasides on cardiovascular protection, anti-inflammation, anti-oxidation, neuroprotection, et al., providing evidence for its claims. Additionally, the article provides an overview of the different groups connected to the nucleus that forsythiasides can be divided into and explains how they regulate various signaling pathways. </w:t>
      </w:r>
    </w:p>
    <w:p>
      <w:pPr>
        <w:jc w:val="both"/>
      </w:pPr>
      <w:r>
        <w:rPr/>
        <w:t xml:space="preserve">However, there are some potential biases in the article that should be noted. For example, it does not explore any possible risks associated with using forsythiasides or present any counterarguments to its claims. Additionally, it does not provide any information about potential side effects or interactions with other medications when using forsythiasides. Furthermore, it does not discuss any ethical considerations associated with using forsythiasides in clinical applications or provide any information about cost effectiveness or accessibility of these treatments.</w:t>
      </w:r>
    </w:p>
    <w:p>
      <w:pPr>
        <w:pStyle w:val="Heading1"/>
      </w:pPr>
      <w:bookmarkStart w:id="5" w:name="_Toc5"/>
      <w:r>
        <w:t>Topics for further research:</w:t>
      </w:r>
      <w:bookmarkEnd w:id="5"/>
    </w:p>
    <w:p>
      <w:pPr>
        <w:spacing w:after="0"/>
        <w:numPr>
          <w:ilvl w:val="0"/>
          <w:numId w:val="2"/>
        </w:numPr>
      </w:pPr>
      <w:r>
        <w:rPr/>
        <w:t xml:space="preserve">Forsythiasides side effects</w:t>
      </w:r>
    </w:p>
    <w:p>
      <w:pPr>
        <w:spacing w:after="0"/>
        <w:numPr>
          <w:ilvl w:val="0"/>
          <w:numId w:val="2"/>
        </w:numPr>
      </w:pPr>
      <w:r>
        <w:rPr/>
        <w:t xml:space="preserve">Forsythiasides interactions with other medications</w:t>
      </w:r>
    </w:p>
    <w:p>
      <w:pPr>
        <w:spacing w:after="0"/>
        <w:numPr>
          <w:ilvl w:val="0"/>
          <w:numId w:val="2"/>
        </w:numPr>
      </w:pPr>
      <w:r>
        <w:rPr/>
        <w:t xml:space="preserve">Ethical considerations of forsythiasides</w:t>
      </w:r>
    </w:p>
    <w:p>
      <w:pPr>
        <w:spacing w:after="0"/>
        <w:numPr>
          <w:ilvl w:val="0"/>
          <w:numId w:val="2"/>
        </w:numPr>
      </w:pPr>
      <w:r>
        <w:rPr/>
        <w:t xml:space="preserve">Cost effectiveness of forsythiasides</w:t>
      </w:r>
    </w:p>
    <w:p>
      <w:pPr>
        <w:spacing w:after="0"/>
        <w:numPr>
          <w:ilvl w:val="0"/>
          <w:numId w:val="2"/>
        </w:numPr>
      </w:pPr>
      <w:r>
        <w:rPr/>
        <w:t xml:space="preserve">Accessibility of forsythiasides</w:t>
      </w:r>
    </w:p>
    <w:p>
      <w:pPr>
        <w:numPr>
          <w:ilvl w:val="0"/>
          <w:numId w:val="2"/>
        </w:numPr>
      </w:pPr>
      <w:r>
        <w:rPr/>
        <w:t xml:space="preserve">Risks associated with forsythiasides</w:t>
      </w:r>
    </w:p>
    <w:p>
      <w:pPr>
        <w:pStyle w:val="Heading1"/>
      </w:pPr>
      <w:bookmarkStart w:id="6" w:name="_Toc6"/>
      <w:r>
        <w:t>Report location:</w:t>
      </w:r>
      <w:bookmarkEnd w:id="6"/>
    </w:p>
    <w:p>
      <w:hyperlink r:id="rId8" w:history="1">
        <w:r>
          <w:rPr>
            <w:color w:val="2980b9"/>
            <w:u w:val="single"/>
          </w:rPr>
          <w:t xml:space="preserve">https://www.fullpicture.app/item/0e184af04c6876c3b3c9142a6d2aa3ec</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E9CBD0B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pubmed.ncbi.nlm.nih.gov/35958429/" TargetMode="External"/><Relationship Id="rId8" Type="http://schemas.openxmlformats.org/officeDocument/2006/relationships/hyperlink" Target="https://www.fullpicture.app/item/0e184af04c6876c3b3c9142a6d2aa3ec"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2023-02-23T09:53:40+01:00</dcterms:created>
  <dcterms:modified xsi:type="dcterms:W3CDTF">2023-02-23T09:53:40+01:00</dcterms:modified>
</cp:coreProperties>
</file>

<file path=docProps/custom.xml><?xml version="1.0" encoding="utf-8"?>
<Properties xmlns="http://schemas.openxmlformats.org/officeDocument/2006/custom-properties" xmlns:vt="http://schemas.openxmlformats.org/officeDocument/2006/docPropsVTypes"/>
</file>