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中国社会科学杂志社</w:t>
      </w:r>
      <w:br/>
      <w:hyperlink r:id="rId7" w:history="1">
        <w:r>
          <w:rPr>
            <w:color w:val="2980b9"/>
            <w:u w:val="single"/>
          </w:rPr>
          <w:t xml:space="preserve">http://sscp.cssn.cn/xkpd/wx_20167/202110/t20211025_5369226.html</w:t>
        </w:r>
      </w:hyperlink>
    </w:p>
    <w:p>
      <w:pPr>
        <w:pStyle w:val="Heading1"/>
      </w:pPr>
      <w:bookmarkStart w:id="2" w:name="_Toc2"/>
      <w:r>
        <w:t>Article summary:</w:t>
      </w:r>
      <w:bookmarkEnd w:id="2"/>
    </w:p>
    <w:p>
      <w:pPr>
        <w:jc w:val="both"/>
      </w:pPr>
      <w:r>
        <w:rPr/>
        <w:t xml:space="preserve">1. The article discusses the theoretical connotations of contemporary Chinese hermeneutics and its value and significance to China's academic development.</w:t>
      </w:r>
    </w:p>
    <w:p>
      <w:pPr>
        <w:jc w:val="both"/>
      </w:pPr>
      <w:r>
        <w:rPr/>
        <w:t xml:space="preserve">2. It explains the basic rules of hermeneutics, such as public recognition, interpretation logic, interpretation psychology, and self-evidence.</w:t>
      </w:r>
    </w:p>
    <w:p>
      <w:pPr>
        <w:jc w:val="both"/>
      </w:pPr>
      <w:r>
        <w:rPr/>
        <w:t xml:space="preserve">3. It also examines the advantages of China's hermeneutic tradition compared with the West, as well as its importance for constructing the contemporary Chinese academic discourse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comprehensive exploration of contemporary Chinese hermeneutics and its implications for China’s academic development. The author provides an in-depth analysis of various aspects of hermeneutics, including its basic rules, advantages over Western traditions, and importance for constructing the contemporary Chinese academic discourse system. The article is well-researched and provides a thorough overview of the topic at hand.</w:t>
      </w:r>
    </w:p>
    <w:p>
      <w:pPr>
        <w:jc w:val="both"/>
      </w:pPr>
      <w:r>
        <w:rPr/>
        <w:t xml:space="preserve">However, there are some potential biases that should be noted in this article. Firstly, it does not present both sides equally; instead it focuses on presenting only one side – that of contemporary Chinese hermeneutics – without exploring any counterarguments or alternative perspectives on the issue. Secondly, there is no evidence provided to support some of the claims made in the article; for example, when discussing the advantages of China’s hermeneutic tradition compared with that of the West, no evidence is provided to back up these claims. Finally, there is a lack of discussion about possible risks associated with hermeneutics; while it may have many benefits for China’s academic development, there could also be potential risks that should be explored further but are not mentioned in this article. </w:t>
      </w:r>
    </w:p>
    <w:p>
      <w:pPr>
        <w:jc w:val="both"/>
      </w:pPr>
      <w:r>
        <w:rPr/>
        <w:t xml:space="preserve">In conclusion, while this article provides an insightful overview into contemporary Chinese hermeneutics and its implications for China’s academic development, it should be read with caution due to potential biases such as lack of equal presentation of both sides and lack of evidence to support some claims made in the article.</w:t>
      </w:r>
    </w:p>
    <w:p>
      <w:pPr>
        <w:pStyle w:val="Heading1"/>
      </w:pPr>
      <w:bookmarkStart w:id="5" w:name="_Toc5"/>
      <w:r>
        <w:t>Topics for further research:</w:t>
      </w:r>
      <w:bookmarkEnd w:id="5"/>
    </w:p>
    <w:p>
      <w:pPr>
        <w:spacing w:after="0"/>
        <w:numPr>
          <w:ilvl w:val="0"/>
          <w:numId w:val="2"/>
        </w:numPr>
      </w:pPr>
      <w:r>
        <w:rPr/>
        <w:t xml:space="preserve">Risks associated with hermeneutics</w:t>
      </w:r>
    </w:p>
    <w:p>
      <w:pPr>
        <w:spacing w:after="0"/>
        <w:numPr>
          <w:ilvl w:val="0"/>
          <w:numId w:val="2"/>
        </w:numPr>
      </w:pPr>
      <w:r>
        <w:rPr/>
        <w:t xml:space="preserve">Alternative perspectives on hermeneutics</w:t>
      </w:r>
    </w:p>
    <w:p>
      <w:pPr>
        <w:spacing w:after="0"/>
        <w:numPr>
          <w:ilvl w:val="0"/>
          <w:numId w:val="2"/>
        </w:numPr>
      </w:pPr>
      <w:r>
        <w:rPr/>
        <w:t xml:space="preserve">Counterarguments to Chinese hermeneutics</w:t>
      </w:r>
    </w:p>
    <w:p>
      <w:pPr>
        <w:spacing w:after="0"/>
        <w:numPr>
          <w:ilvl w:val="0"/>
          <w:numId w:val="2"/>
        </w:numPr>
      </w:pPr>
      <w:r>
        <w:rPr/>
        <w:t xml:space="preserve">Impact of hermeneutics on Chinese academic discourse</w:t>
      </w:r>
    </w:p>
    <w:p>
      <w:pPr>
        <w:spacing w:after="0"/>
        <w:numPr>
          <w:ilvl w:val="0"/>
          <w:numId w:val="2"/>
        </w:numPr>
      </w:pPr>
      <w:r>
        <w:rPr/>
        <w:t xml:space="preserve">Comparison of Chinese and Western hermeneutics</w:t>
      </w:r>
    </w:p>
    <w:p>
      <w:pPr>
        <w:numPr>
          <w:ilvl w:val="0"/>
          <w:numId w:val="2"/>
        </w:numPr>
      </w:pPr>
      <w:r>
        <w:rPr/>
        <w:t xml:space="preserve">Evidence for advantages of Chinese hermeneutics</w:t>
      </w:r>
    </w:p>
    <w:p>
      <w:pPr>
        <w:pStyle w:val="Heading1"/>
      </w:pPr>
      <w:bookmarkStart w:id="6" w:name="_Toc6"/>
      <w:r>
        <w:t>Report location:</w:t>
      </w:r>
      <w:bookmarkEnd w:id="6"/>
    </w:p>
    <w:p>
      <w:hyperlink r:id="rId8" w:history="1">
        <w:r>
          <w:rPr>
            <w:color w:val="2980b9"/>
            <w:u w:val="single"/>
          </w:rPr>
          <w:t xml:space="preserve">https://www.fullpicture.app/item/0e1a6cf3f2bbe92922bfc79a62363fa0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64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cssn.cn/xkpd/wx_20167/202110/t20211025_5369226.html" TargetMode="External"/><Relationship Id="rId8" Type="http://schemas.openxmlformats.org/officeDocument/2006/relationships/hyperlink" Target="https://www.fullpicture.app/item/0e1a6cf3f2bbe92922bfc79a62363f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2023-02-23T20:26:54+01:00</dcterms:created>
  <dcterms:modified xsi:type="dcterms:W3CDTF">2023-02-23T20:26:54+01:00</dcterms:modified>
</cp:coreProperties>
</file>

<file path=docProps/custom.xml><?xml version="1.0" encoding="utf-8"?>
<Properties xmlns="http://schemas.openxmlformats.org/officeDocument/2006/custom-properties" xmlns:vt="http://schemas.openxmlformats.org/officeDocument/2006/docPropsVTypes"/>
</file>