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(85) This challenge will change your life ( 75 SUPERHARD CHALLENGE ) - YouTube</w:t>
      </w:r>
      <w:br/>
      <w:hyperlink r:id="rId7" w:history="1">
        <w:r>
          <w:rPr>
            <w:color w:val="2980b9"/>
            <w:u w:val="single"/>
          </w:rPr>
          <w:t xml:space="preserve">https://www.youtube.com/watch?v=TIXhArQSEeI</w:t>
        </w:r>
      </w:hyperlink>
    </w:p>
    <w:p>
      <w:pPr>
        <w:pStyle w:val="Heading1"/>
      </w:pPr>
      <w:bookmarkStart w:id="2" w:name="_Toc2"/>
      <w:r>
        <w:t>Article summary:</w:t>
      </w:r>
      <w:bookmarkEnd w:id="2"/>
    </w:p>
    <w:p>
      <w:pPr>
        <w:jc w:val="both"/>
      </w:pPr>
      <w:r>
        <w:rPr/>
        <w:t xml:space="preserve">1. The 75 Hard Challenge is a difficult challenge that can change your life.</w:t>
      </w:r>
    </w:p>
    <w:p>
      <w:pPr>
        <w:jc w:val="both"/>
      </w:pPr>
      <w:r>
        <w:rPr/>
        <w:t xml:space="preserve">2. The challenge involves following strict rules and completing various tasks for 75 days.</w:t>
      </w:r>
    </w:p>
    <w:p>
      <w:pPr>
        <w:jc w:val="both"/>
      </w:pPr>
      <w:r>
        <w:rPr/>
        <w:t xml:space="preserve">3. Many people have seen positive results and transformations from completing the challenge.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"This challenge will change your life (75 SUPERHARD CHALLENGE)" on YouTube appears to be a collection of keywords and phrases rather than a coherent article. It lacks any substantial content or analysis, making it difficult to provide a detailed critical analysis.</w:t>
      </w:r>
    </w:p>
    <w:p>
      <w:pPr>
        <w:jc w:val="both"/>
      </w:pPr>
      <w:r>
        <w:rPr/>
        <w:t xml:space="preserve"/>
      </w:r>
    </w:p>
    <w:p>
      <w:pPr>
        <w:jc w:val="both"/>
      </w:pPr>
      <w:r>
        <w:rPr/>
        <w:t xml:space="preserve">The article seems to be focused on the "75 Hard Challenge," but it fails to provide any information about what this challenge actually entails. Instead, it lists various related terms such as "75 hard challenge results," "75 hard challenge rules," and "75 hard challenge completed." This lack of information makes it challenging to evaluate the claims made in the article or understand its purpose.</w:t>
      </w:r>
    </w:p>
    <w:p>
      <w:pPr>
        <w:jc w:val="both"/>
      </w:pPr>
      <w:r>
        <w:rPr/>
        <w:t xml:space="preserve"/>
      </w:r>
    </w:p>
    <w:p>
      <w:pPr>
        <w:jc w:val="both"/>
      </w:pPr>
      <w:r>
        <w:rPr/>
        <w:t xml:space="preserve">Furthermore, the inclusion of terms like "youth philosophy Hindi" suggests that the article may have been generated using automated techniques or without proper editorial oversight. This raises concerns about the credibility and reliability of the information presented.</w:t>
      </w:r>
    </w:p>
    <w:p>
      <w:pPr>
        <w:jc w:val="both"/>
      </w:pPr>
      <w:r>
        <w:rPr/>
        <w:t xml:space="preserve"/>
      </w:r>
    </w:p>
    <w:p>
      <w:pPr>
        <w:jc w:val="both"/>
      </w:pPr>
      <w:r>
        <w:rPr/>
        <w:t xml:space="preserve">One major issue with this article is its lack of supporting evidence or sources. There are no references or citations provided to back up any claims made about the benefits or outcomes of the 75 Hard Challenge. Without this evidence, readers are left with unsupported assertions and cannot verify the accuracy of the information presented.</w:t>
      </w:r>
    </w:p>
    <w:p>
      <w:pPr>
        <w:jc w:val="both"/>
      </w:pPr>
      <w:r>
        <w:rPr/>
        <w:t xml:space="preserve"/>
      </w:r>
    </w:p>
    <w:p>
      <w:pPr>
        <w:jc w:val="both"/>
      </w:pPr>
      <w:r>
        <w:rPr/>
        <w:t xml:space="preserve">Additionally, there is no exploration of potential counterarguments or alternative perspectives. The article does not consider any potential drawbacks or risks associated with undertaking such a challenge. This one-sided reporting limits the reader's ability to make an informed decision about whether or not to participate in the 75 Hard Challenge.</w:t>
      </w:r>
    </w:p>
    <w:p>
      <w:pPr>
        <w:jc w:val="both"/>
      </w:pPr>
      <w:r>
        <w:rPr/>
        <w:t xml:space="preserve"/>
      </w:r>
    </w:p>
    <w:p>
      <w:pPr>
        <w:jc w:val="both"/>
      </w:pPr>
      <w:r>
        <w:rPr/>
        <w:t xml:space="preserve">Another concern is that the article appears to be promotional in nature. The use of phrases like "This challenge will change your life" suggests a biased perspective aimed at persuading readers to take part in the challenge without providing balanced information about its potential benefits and drawbacks.</w:t>
      </w:r>
    </w:p>
    <w:p>
      <w:pPr>
        <w:jc w:val="both"/>
      </w:pPr>
      <w:r>
        <w:rPr/>
        <w:t xml:space="preserve"/>
      </w:r>
    </w:p>
    <w:p>
      <w:pPr>
        <w:jc w:val="both"/>
      </w:pPr>
      <w:r>
        <w:rPr/>
        <w:t xml:space="preserve">In conclusion, this article lacks substance, coherence, and credibility. It fails to provide any meaningful analysis or evidence for its claims, while also neglecting important considerations and alternative viewpoints. Readers should approach this content with caution and seek more reliable sources for information on the 75 Hard Challenge or any other topic of interest.</w:t>
      </w:r>
    </w:p>
    <w:p>
      <w:pPr>
        <w:pStyle w:val="Heading1"/>
      </w:pPr>
      <w:bookmarkStart w:id="5" w:name="_Toc5"/>
      <w:r>
        <w:t>Topics for further research:</w:t>
      </w:r>
      <w:bookmarkEnd w:id="5"/>
    </w:p>
    <w:p>
      <w:pPr>
        <w:spacing w:after="0"/>
        <w:numPr>
          <w:ilvl w:val="0"/>
          <w:numId w:val="2"/>
        </w:numPr>
      </w:pPr>
      <w:r>
        <w:rPr/>
        <w:t xml:space="preserve">What is the 75 Hard Challenge and its rules?
</w:t>
      </w:r>
    </w:p>
    <w:p>
      <w:pPr>
        <w:spacing w:after="0"/>
        <w:numPr>
          <w:ilvl w:val="0"/>
          <w:numId w:val="2"/>
        </w:numPr>
      </w:pPr>
      <w:r>
        <w:rPr/>
        <w:t xml:space="preserve">Benefits and drawbacks of the 75 Hard Challenge
</w:t>
      </w:r>
    </w:p>
    <w:p>
      <w:pPr>
        <w:spacing w:after="0"/>
        <w:numPr>
          <w:ilvl w:val="0"/>
          <w:numId w:val="2"/>
        </w:numPr>
      </w:pPr>
      <w:r>
        <w:rPr/>
        <w:t xml:space="preserve">Personal experiences and results from the 75 Hard Challenge
</w:t>
      </w:r>
    </w:p>
    <w:p>
      <w:pPr>
        <w:spacing w:after="0"/>
        <w:numPr>
          <w:ilvl w:val="0"/>
          <w:numId w:val="2"/>
        </w:numPr>
      </w:pPr>
      <w:r>
        <w:rPr/>
        <w:t xml:space="preserve">Criticisms and controversies surrounding the 75 Hard Challenge
</w:t>
      </w:r>
    </w:p>
    <w:p>
      <w:pPr>
        <w:spacing w:after="0"/>
        <w:numPr>
          <w:ilvl w:val="0"/>
          <w:numId w:val="2"/>
        </w:numPr>
      </w:pPr>
      <w:r>
        <w:rPr/>
        <w:t xml:space="preserve">Alternatives to the 75 Hard Challenge for personal growth and self-improvement
</w:t>
      </w:r>
    </w:p>
    <w:p>
      <w:pPr>
        <w:numPr>
          <w:ilvl w:val="0"/>
          <w:numId w:val="2"/>
        </w:numPr>
      </w:pPr>
      <w:r>
        <w:rPr/>
        <w:t xml:space="preserve">Reliable sources for information on the 75 Hard Challenge</w:t>
      </w:r>
    </w:p>
    <w:p>
      <w:pPr>
        <w:pStyle w:val="Heading1"/>
      </w:pPr>
      <w:bookmarkStart w:id="6" w:name="_Toc6"/>
      <w:r>
        <w:t>Report location:</w:t>
      </w:r>
      <w:bookmarkEnd w:id="6"/>
    </w:p>
    <w:p>
      <w:hyperlink r:id="rId8" w:history="1">
        <w:r>
          <w:rPr>
            <w:color w:val="2980b9"/>
            <w:u w:val="single"/>
          </w:rPr>
          <w:t xml:space="preserve">https://www.fullpicture.app/item/0e212dd11d61aa1f54230da7637be0ae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D1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IXhArQSEeI" TargetMode="External"/><Relationship Id="rId8" Type="http://schemas.openxmlformats.org/officeDocument/2006/relationships/hyperlink" Target="https://www.fullpicture.app/item/0e212dd11d61aa1f54230da7637be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2024-01-20T12:47:44+01:00</dcterms:created>
  <dcterms:modified xsi:type="dcterms:W3CDTF">2024-01-20T12:47:44+01:00</dcterms:modified>
</cp:coreProperties>
</file>

<file path=docProps/custom.xml><?xml version="1.0" encoding="utf-8"?>
<Properties xmlns="http://schemas.openxmlformats.org/officeDocument/2006/custom-properties" xmlns:vt="http://schemas.openxmlformats.org/officeDocument/2006/docPropsVTypes"/>
</file>