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应用科学 |免费全文 |基于多头自注意力的卷积递归神经网络的基于脑电的情绪识别</w:t>
      </w:r>
      <w:br/>
      <w:hyperlink r:id="rId7" w:history="1">
        <w:r>
          <w:rPr>
            <w:color w:val="2980b9"/>
            <w:u w:val="single"/>
          </w:rPr>
          <w:t xml:space="preserve">https://www.mdpi.com/2076-3417/12/21/11255</w:t>
        </w:r>
      </w:hyperlink>
    </w:p>
    <w:p>
      <w:pPr>
        <w:pStyle w:val="Heading1"/>
      </w:pPr>
      <w:bookmarkStart w:id="2" w:name="_Toc2"/>
      <w:r>
        <w:t>Article summary:</w:t>
      </w:r>
      <w:bookmarkEnd w:id="2"/>
    </w:p>
    <w:p>
      <w:pPr>
        <w:jc w:val="both"/>
      </w:pPr>
      <w:r>
        <w:rPr/>
        <w:t xml:space="preserve">1. 情绪识别在人类日常生活中扮演着重要的角色，可以通过面部表情、言语和生理信号来实现，其中基于脑电图的情绪识别因其非侵入性、易于使用和廉价的特点而得到广泛应用。</w:t>
      </w:r>
    </w:p>
    <w:p>
      <w:pPr>
        <w:jc w:val="both"/>
      </w:pPr>
      <w:r>
        <w:rPr/>
        <w:t xml:space="preserve">2. 传统方法和深度学习网络等多种算法被用于提取和分类脑电信号的特征，如卷积神经网络、长短期记忆网络、图卷积网络等。近年来，图卷积神经网络、长短期记忆神经网络和注意力机制在基于脑电的情绪识别中得到越来越多的应用。</w:t>
      </w:r>
    </w:p>
    <w:p>
      <w:pPr>
        <w:jc w:val="both"/>
      </w:pPr>
      <w:r>
        <w:rPr/>
        <w:t xml:space="preserve">3. 提出了一种基于深度学习模型的情感识别方法，该方法首先使用通用空间模式对脑电信号进行处理以获取更好的空间信息，然后将滤波后的信号转换为时频图作为深度模型的输入，并集成了卷积神经网络和双向长短期记忆网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来源：文章没有提供关于作者或研究团队的背景信息，这可能导致读者对其研究结果和结论产生怀疑。此外，文章中引用的参考文献数量较少，并且没有涵盖广泛的研究领域，这可能导致作者在论证自己的观点时存在偏见。</w:t>
      </w:r>
    </w:p>
    <w:p>
      <w:pPr>
        <w:jc w:val="both"/>
      </w:pPr>
      <w:r>
        <w:rPr/>
        <w:t xml:space="preserve"/>
      </w:r>
    </w:p>
    <w:p>
      <w:pPr>
        <w:jc w:val="both"/>
      </w:pPr>
      <w:r>
        <w:rPr/>
        <w:t xml:space="preserve">2. 片面报道：文章只关注了基于脑电图的情绪识别方法，而忽略了其他生理信号（如心率、皮肤电反应等）在情绪识别中的作用。这种片面报道可能导致读者对情绪识别领域整体发展的理解不完整。</w:t>
      </w:r>
    </w:p>
    <w:p>
      <w:pPr>
        <w:jc w:val="both"/>
      </w:pPr>
      <w:r>
        <w:rPr/>
        <w:t xml:space="preserve"/>
      </w:r>
    </w:p>
    <w:p>
      <w:pPr>
        <w:jc w:val="both"/>
      </w:pPr>
      <w:r>
        <w:rPr/>
        <w:t xml:space="preserve">3. 无根据的主张：文章声称基于脑电图的情绪识别方法非侵入性、易于使用和廉价，但没有提供相关数据或实验证据来支持这些主张。缺乏实证支持可能使读者对该方法的可靠性产生质疑。</w:t>
      </w:r>
    </w:p>
    <w:p>
      <w:pPr>
        <w:jc w:val="both"/>
      </w:pPr>
      <w:r>
        <w:rPr/>
        <w:t xml:space="preserve"/>
      </w:r>
    </w:p>
    <w:p>
      <w:pPr>
        <w:jc w:val="both"/>
      </w:pPr>
      <w:r>
        <w:rPr/>
        <w:t xml:space="preserve">4. 缺失的考虑点：文章没有讨论基于脑电图进行情绪识别可能面临的局限性和挑战。例如，脑电图信号受到噪声和干扰的影响，可能导致识别准确性下降。文章应该对这些问题进行更全面的讨论。</w:t>
      </w:r>
    </w:p>
    <w:p>
      <w:pPr>
        <w:jc w:val="both"/>
      </w:pPr>
      <w:r>
        <w:rPr/>
        <w:t xml:space="preserve"/>
      </w:r>
    </w:p>
    <w:p>
      <w:pPr>
        <w:jc w:val="both"/>
      </w:pPr>
      <w:r>
        <w:rPr/>
        <w:t xml:space="preserve">5. 缺失证据的主张：文章提到了一种基于深度学习模型的情感识别方法，但没有提供具体的实验结果或数据来支持该方法的有效性。缺乏实验证据使读者难以评估该方法在实际应用中的可行性。</w:t>
      </w:r>
    </w:p>
    <w:p>
      <w:pPr>
        <w:jc w:val="both"/>
      </w:pPr>
      <w:r>
        <w:rPr/>
        <w:t xml:space="preserve"/>
      </w:r>
    </w:p>
    <w:p>
      <w:pPr>
        <w:jc w:val="both"/>
      </w:pPr>
      <w:r>
        <w:rPr/>
        <w:t xml:space="preserve">6. 未探索的反驳：文章没有探讨其他研究人员对基于脑电图情绪识别方法的不同观点或反驳意见。这种未探索可能导致读者对该方法存在争议性或局限性的认识不足。</w:t>
      </w:r>
    </w:p>
    <w:p>
      <w:pPr>
        <w:jc w:val="both"/>
      </w:pPr>
      <w:r>
        <w:rPr/>
        <w:t xml:space="preserve"/>
      </w:r>
    </w:p>
    <w:p>
      <w:pPr>
        <w:jc w:val="both"/>
      </w:pPr>
      <w:r>
        <w:rPr/>
        <w:t xml:space="preserve">7. 宣传内容和偏袒：文章中使用了一些宣传性语言，如将基于脑电图情绪识别描述为“非侵入性、易于使用和廉价”。这种宣传内容可能会使读者对该方法过分乐观，并忽视其潜在局限性。</w:t>
      </w:r>
    </w:p>
    <w:p>
      <w:pPr>
        <w:jc w:val="both"/>
      </w:pPr>
      <w:r>
        <w:rPr/>
        <w:t xml:space="preserve"/>
      </w:r>
    </w:p>
    <w:p>
      <w:pPr>
        <w:jc w:val="both"/>
      </w:pPr>
      <w:r>
        <w:rPr/>
        <w:t xml:space="preserve">8. 是否注意到可能的风险：文章没有明确讨论基于脑电图情绪识别可能带来的潜在风险或伦理考虑。例如，个人隐私和数据安全问题可能是使用这种技术时需要考虑的重要问题。</w:t>
      </w:r>
    </w:p>
    <w:p>
      <w:pPr>
        <w:jc w:val="both"/>
      </w:pPr>
      <w:r>
        <w:rPr/>
        <w:t xml:space="preserve"/>
      </w:r>
    </w:p>
    <w:p>
      <w:pPr>
        <w:jc w:val="both"/>
      </w:pPr>
      <w:r>
        <w:rPr/>
        <w:t xml:space="preserve">9. 平等地呈现双方：文章没有提供其他情绪识别方法或观点的平衡讨论，而是过于强调基于脑电图的方法。这种不平等的呈现可能导致读者对情绪识别领域整体发展的理解产生偏差。</w:t>
      </w:r>
    </w:p>
    <w:p>
      <w:pPr>
        <w:jc w:val="both"/>
      </w:pPr>
      <w:r>
        <w:rPr/>
        <w:t xml:space="preserve"/>
      </w:r>
    </w:p>
    <w:p>
      <w:pPr>
        <w:jc w:val="both"/>
      </w:pPr>
      <w:r>
        <w:rPr/>
        <w:t xml:space="preserve">总之，上述文章在提出基于多头自注意力的卷积递归神经网络用于基于脑电的情绪识别方法时存在一些潜在问题和偏见。为了增加可信度和说服力，作者应该提供更多实证数据、全面讨论相关问题，并平衡地呈现不同观点。</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其他生理信号在情绪识别中的作用
</w:t>
      </w:r>
    </w:p>
    <w:p>
      <w:pPr>
        <w:spacing w:after="0"/>
        <w:numPr>
          <w:ilvl w:val="0"/>
          <w:numId w:val="2"/>
        </w:numPr>
      </w:pPr>
      <w:r>
        <w:rPr/>
        <w:t xml:space="preserve">基于脑电图的情绪识别方法的可靠性
</w:t>
      </w:r>
    </w:p>
    <w:p>
      <w:pPr>
        <w:spacing w:after="0"/>
        <w:numPr>
          <w:ilvl w:val="0"/>
          <w:numId w:val="2"/>
        </w:numPr>
      </w:pPr>
      <w:r>
        <w:rPr/>
        <w:t xml:space="preserve">基于脑电图情绪识别的局限性和挑战
</w:t>
      </w:r>
    </w:p>
    <w:p>
      <w:pPr>
        <w:spacing w:after="0"/>
        <w:numPr>
          <w:ilvl w:val="0"/>
          <w:numId w:val="2"/>
        </w:numPr>
      </w:pPr>
      <w:r>
        <w:rPr/>
        <w:t xml:space="preserve">基于深度学习模型的情感识别方法的有效性
</w:t>
      </w:r>
    </w:p>
    <w:p>
      <w:pPr>
        <w:spacing w:after="0"/>
        <w:numPr>
          <w:ilvl w:val="0"/>
          <w:numId w:val="2"/>
        </w:numPr>
      </w:pPr>
      <w:r>
        <w:rPr/>
        <w:t xml:space="preserve">其他研究人员对基于脑电图情绪识别方法的观点或反驳意见
</w:t>
      </w:r>
    </w:p>
    <w:p>
      <w:pPr>
        <w:spacing w:after="0"/>
        <w:numPr>
          <w:ilvl w:val="0"/>
          <w:numId w:val="2"/>
        </w:numPr>
      </w:pPr>
      <w:r>
        <w:rPr/>
        <w:t xml:space="preserve">基于脑电图情绪识别方法的潜在局限性
</w:t>
      </w:r>
    </w:p>
    <w:p>
      <w:pPr>
        <w:spacing w:after="0"/>
        <w:numPr>
          <w:ilvl w:val="0"/>
          <w:numId w:val="2"/>
        </w:numPr>
      </w:pPr>
      <w:r>
        <w:rPr/>
        <w:t xml:space="preserve">基于脑电图情绪识别的潜在风险或伦理考虑
</w:t>
      </w:r>
    </w:p>
    <w:p>
      <w:pPr>
        <w:numPr>
          <w:ilvl w:val="0"/>
          <w:numId w:val="2"/>
        </w:numPr>
      </w:pPr>
      <w:r>
        <w:rPr/>
        <w:t xml:space="preserve">平衡地呈现不同情绪识别方法或观点的讨论</w:t>
      </w:r>
    </w:p>
    <w:p>
      <w:pPr>
        <w:pStyle w:val="Heading1"/>
      </w:pPr>
      <w:bookmarkStart w:id="6" w:name="_Toc6"/>
      <w:r>
        <w:t>Report location:</w:t>
      </w:r>
      <w:bookmarkEnd w:id="6"/>
    </w:p>
    <w:p>
      <w:hyperlink r:id="rId8" w:history="1">
        <w:r>
          <w:rPr>
            <w:color w:val="2980b9"/>
            <w:u w:val="single"/>
          </w:rPr>
          <w:t xml:space="preserve">https://www.fullpicture.app/item/0e2a94989cee677fc8c3b9aebabc0e77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F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1/11255" TargetMode="External"/><Relationship Id="rId8" Type="http://schemas.openxmlformats.org/officeDocument/2006/relationships/hyperlink" Target="https://www.fullpicture.app/item/0e2a94989cee677fc8c3b9aebabc0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2024-01-11T16:31:59+01:00</dcterms:created>
  <dcterms:modified xsi:type="dcterms:W3CDTF">2024-01-11T16:31:59+01:00</dcterms:modified>
</cp:coreProperties>
</file>

<file path=docProps/custom.xml><?xml version="1.0" encoding="utf-8"?>
<Properties xmlns="http://schemas.openxmlformats.org/officeDocument/2006/custom-properties" xmlns:vt="http://schemas.openxmlformats.org/officeDocument/2006/docPropsVTypes"/>
</file>