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Transglutaminase effect on the gelatin-films properties | SpringerLink</w:t>
      </w:r>
      <w:br/>
      <w:hyperlink r:id="rId7" w:history="1">
        <w:r>
          <w:rPr>
            <w:color w:val="2980b9"/>
            <w:u w:val="single"/>
          </w:rPr>
          <w:t xml:space="preserve">https://ersp.lib.whu.edu.cn/s/com/springer/link/G.https/article/10.1007/s00289-021-03858-9</w:t>
        </w:r>
      </w:hyperlink>
    </w:p>
    <w:p>
      <w:pPr>
        <w:pStyle w:val="Heading1"/>
      </w:pPr>
      <w:bookmarkStart w:id="2" w:name="_Toc2"/>
      <w:r>
        <w:t>Article summary:</w:t>
      </w:r>
      <w:bookmarkEnd w:id="2"/>
    </w:p>
    <w:p>
      <w:pPr>
        <w:jc w:val="both"/>
      </w:pPr>
      <w:r>
        <w:rPr/>
        <w:t xml:space="preserve">1. The article discusses the use of transglutaminase (TGase) to improve the properties of gelatin films, such as solubility in water, water vapor permeability, thickness, elongation, and tensile strength.</w:t>
      </w:r>
    </w:p>
    <w:p>
      <w:pPr>
        <w:jc w:val="both"/>
      </w:pPr>
      <w:r>
        <w:rPr/>
        <w:t xml:space="preserve">2. The article presents an experimental design aimed at identifying the effect of different concentrations of gelatin and TGase enzyme on the properties of the films.</w:t>
      </w:r>
    </w:p>
    <w:p>
      <w:pPr>
        <w:jc w:val="both"/>
      </w:pPr>
      <w:r>
        <w:rPr/>
        <w:t xml:space="preserve">3. The results show that increasing concentrations of TGase enzyme can reduce solubility in water and increase tensile strength and elongation at break.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well-written and provides a comprehensive overview of the research conducted on transglutaminase (TGase) and its effects on gelatin films. The authors provide a clear description of their methodology and results, which are supported by relevant literature citations.</w:t>
      </w:r>
    </w:p>
    <w:p>
      <w:pPr>
        <w:jc w:val="both"/>
      </w:pPr>
      <w:r>
        <w:rPr/>
        <w:t xml:space="preserve">However, there are some potential biases in the article that should be noted. First, there is no discussion or exploration of possible risks associated with using TGase in food production or other applications. Second, while the authors present evidence for their claims regarding TGase's effects on film properties, they do not explore any counterarguments or alternative explanations for their findings. Third, while the authors discuss biodegradability as a potential benefit of using TGase-treated films, they do not provide any evidence to support this claim or explore any potential drawbacks associated with biodegradable materials.</w:t>
      </w:r>
    </w:p>
    <w:p>
      <w:pPr>
        <w:jc w:val="both"/>
      </w:pPr>
      <w:r>
        <w:rPr/>
        <w:t xml:space="preserve">In addition to these potential biases, there are also some missing points of consideration that should be addressed in future research on this topic. For example, it would be useful to explore how different environmental conditions may affect the performance of TGase-treated films over time; this could help inform decisions about when and where these materials should be used for optimal performance. Additionally, further research into how different concentrations and types of plasticizers may affect film properties would be beneficial for understanding how best to optimize film production processes using TGase treatments.</w:t>
      </w:r>
    </w:p>
    <w:p>
      <w:pPr>
        <w:jc w:val="both"/>
      </w:pPr>
      <w:r>
        <w:rPr/>
        <w:t xml:space="preserve">In conclusion, while this article provides a thorough overview of current research into transglutaminase-treated gelatin films and their properties, there are still some areas that need further exploration before these materials can be used safely and effectively in various applications.</w:t>
      </w:r>
    </w:p>
    <w:p>
      <w:pPr>
        <w:pStyle w:val="Heading1"/>
      </w:pPr>
      <w:bookmarkStart w:id="5" w:name="_Toc5"/>
      <w:r>
        <w:t>Topics for further research:</w:t>
      </w:r>
      <w:bookmarkEnd w:id="5"/>
    </w:p>
    <w:p>
      <w:pPr>
        <w:spacing w:after="0"/>
        <w:numPr>
          <w:ilvl w:val="0"/>
          <w:numId w:val="2"/>
        </w:numPr>
      </w:pPr>
      <w:r>
        <w:rPr/>
        <w:t xml:space="preserve">Risks associated with transglutaminase</w:t>
      </w:r>
    </w:p>
    <w:p>
      <w:pPr>
        <w:spacing w:after="0"/>
        <w:numPr>
          <w:ilvl w:val="0"/>
          <w:numId w:val="2"/>
        </w:numPr>
      </w:pPr>
      <w:r>
        <w:rPr/>
        <w:t xml:space="preserve">Alternatives to transglutaminase-treated gelatin films</w:t>
      </w:r>
    </w:p>
    <w:p>
      <w:pPr>
        <w:spacing w:after="0"/>
        <w:numPr>
          <w:ilvl w:val="0"/>
          <w:numId w:val="2"/>
        </w:numPr>
      </w:pPr>
      <w:r>
        <w:rPr/>
        <w:t xml:space="preserve">Environmental effects on transglutaminase-treated films</w:t>
      </w:r>
    </w:p>
    <w:p>
      <w:pPr>
        <w:spacing w:after="0"/>
        <w:numPr>
          <w:ilvl w:val="0"/>
          <w:numId w:val="2"/>
        </w:numPr>
      </w:pPr>
      <w:r>
        <w:rPr/>
        <w:t xml:space="preserve">Plasticizers and transglutaminase-treated films</w:t>
      </w:r>
    </w:p>
    <w:p>
      <w:pPr>
        <w:spacing w:after="0"/>
        <w:numPr>
          <w:ilvl w:val="0"/>
          <w:numId w:val="2"/>
        </w:numPr>
      </w:pPr>
      <w:r>
        <w:rPr/>
        <w:t xml:space="preserve">Optimizing film production processes with transglutaminase</w:t>
      </w:r>
    </w:p>
    <w:p>
      <w:pPr>
        <w:numPr>
          <w:ilvl w:val="0"/>
          <w:numId w:val="2"/>
        </w:numPr>
      </w:pPr>
      <w:r>
        <w:rPr/>
        <w:t xml:space="preserve">Safety and effectiveness of transglutaminase-treated films</w:t>
      </w:r>
    </w:p>
    <w:p>
      <w:pPr>
        <w:pStyle w:val="Heading1"/>
      </w:pPr>
      <w:bookmarkStart w:id="6" w:name="_Toc6"/>
      <w:r>
        <w:t>Report location:</w:t>
      </w:r>
      <w:bookmarkEnd w:id="6"/>
    </w:p>
    <w:p>
      <w:hyperlink r:id="rId8" w:history="1">
        <w:r>
          <w:rPr>
            <w:color w:val="2980b9"/>
            <w:u w:val="single"/>
          </w:rPr>
          <w:t xml:space="preserve">https://www.fullpicture.app/item/0e392b600b7fb2647e4f188a787d678f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1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springer/link/G.https/article/10.1007/s00289-021-03858-9" TargetMode="External"/><Relationship Id="rId8" Type="http://schemas.openxmlformats.org/officeDocument/2006/relationships/hyperlink" Target="https://www.fullpicture.app/item/0e392b600b7fb2647e4f188a787d6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2023-02-24T19:04:41+01:00</dcterms:created>
  <dcterms:modified xsi:type="dcterms:W3CDTF">2023-02-24T19:04:41+01:00</dcterms:modified>
</cp:coreProperties>
</file>

<file path=docProps/custom.xml><?xml version="1.0" encoding="utf-8"?>
<Properties xmlns="http://schemas.openxmlformats.org/officeDocument/2006/custom-properties" xmlns:vt="http://schemas.openxmlformats.org/officeDocument/2006/docPropsVTypes"/>
</file>