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air pressure variations on electrical vehicle motor insulation - Wang - High Voltage - Wiley Online Library</w:t>
      </w:r>
      <w:br/>
      <w:hyperlink r:id="rId7" w:history="1">
        <w:r>
          <w:rPr>
            <w:color w:val="2980b9"/>
            <w:u w:val="single"/>
          </w:rPr>
          <w:t xml:space="preserve">https://ietresearch.onlinelibrary.wiley.com/doi/full/10.1049/hve2.12346</w:t>
        </w:r>
      </w:hyperlink>
    </w:p>
    <w:p>
      <w:pPr>
        <w:pStyle w:val="Heading1"/>
      </w:pPr>
      <w:bookmarkStart w:id="2" w:name="_Toc2"/>
      <w:r>
        <w:t>Article summary:</w:t>
      </w:r>
      <w:bookmarkEnd w:id="2"/>
    </w:p>
    <w:p>
      <w:pPr>
        <w:jc w:val="both"/>
      </w:pPr>
      <w:r>
        <w:rPr/>
        <w:t xml:space="preserve">1. The increase in carbon emissions from the transportation sector has led to the emergence of electric vehicles (EVs) as a solution for clean energy. However, the high DC bus voltage required for efficient charging can cause insulation problems in EV motors.</w:t>
      </w:r>
    </w:p>
    <w:p>
      <w:pPr>
        <w:jc w:val="both"/>
      </w:pPr>
      <w:r>
        <w:rPr/>
        <w:t xml:space="preserve"/>
      </w:r>
    </w:p>
    <w:p>
      <w:pPr>
        <w:jc w:val="both"/>
      </w:pPr>
      <w:r>
        <w:rPr/>
        <w:t xml:space="preserve">2. The implementation of silicon carbide power devices in EV inverters has increased switching frequency and power density, allowing for faster charging but also introducing challenges to motor insulation. High altitude environments with low air pressure exacerbate these challenges.</w:t>
      </w:r>
    </w:p>
    <w:p>
      <w:pPr>
        <w:jc w:val="both"/>
      </w:pPr>
      <w:r>
        <w:rPr/>
        <w:t xml:space="preserve"/>
      </w:r>
    </w:p>
    <w:p>
      <w:pPr>
        <w:jc w:val="both"/>
      </w:pPr>
      <w:r>
        <w:rPr/>
        <w:t xml:space="preserve">3. Studies have shown that air pressure variations can affect partial discharge (PD) occurrence and insulation performance in EV motors. Factors such as temperature, air pressure, and humidity can stress the motor insulation system, particularly at high altitudes. Intensive research is needed to understand the impact of air pressure on EV motor insulation performance, especially for high DC bus voltage-operated vehicles.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潜在偏见及其来源：文章没有明确提到作者的背景和利益相关方。这可能导致潜在的偏见，例如作者可能有与电动汽车相关的商业或个人利益，从而影响了他们对电动汽车绝缘问题的观点。</w:t>
      </w:r>
    </w:p>
    <w:p>
      <w:pPr>
        <w:jc w:val="both"/>
      </w:pPr>
      <w:r>
        <w:rPr/>
        <w:t xml:space="preserve"/>
      </w:r>
    </w:p>
    <w:p>
      <w:pPr>
        <w:jc w:val="both"/>
      </w:pPr>
      <w:r>
        <w:rPr/>
        <w:t xml:space="preserve">2. 片面报道：文章只关注了高海拔环境下电动汽车电机绝缘系统受到空气压力变化的影响，但没有提及其他可能影响绝缘系统的因素，如温度、湿度等。这种片面报道可能导致读者对该问题的整体理解不完整。</w:t>
      </w:r>
    </w:p>
    <w:p>
      <w:pPr>
        <w:jc w:val="both"/>
      </w:pPr>
      <w:r>
        <w:rPr/>
        <w:t xml:space="preserve"/>
      </w:r>
    </w:p>
    <w:p>
      <w:pPr>
        <w:jc w:val="both"/>
      </w:pPr>
      <w:r>
        <w:rPr/>
        <w:t xml:space="preserve">3. 无根据的主张：文章声称高压直流母线电压会导致电动汽车电机绝缘系统出现问题，但没有提供足够的证据来支持这一主张。缺乏实验证据使得读者难以相信该主张的可靠性。</w:t>
      </w:r>
    </w:p>
    <w:p>
      <w:pPr>
        <w:jc w:val="both"/>
      </w:pPr>
      <w:r>
        <w:rPr/>
        <w:t xml:space="preserve"/>
      </w:r>
    </w:p>
    <w:p>
      <w:pPr>
        <w:jc w:val="both"/>
      </w:pPr>
      <w:r>
        <w:rPr/>
        <w:t xml:space="preserve">4. 缺失的考虑点：文章没有讨论其他可能影响电动汽车电机绝缘系统的因素，如振动、材料老化等。这些因素也可能对绝缘系统产生负面影响，但未被纳入讨论范围。</w:t>
      </w:r>
    </w:p>
    <w:p>
      <w:pPr>
        <w:jc w:val="both"/>
      </w:pPr>
      <w:r>
        <w:rPr/>
        <w:t xml:space="preserve"/>
      </w:r>
    </w:p>
    <w:p>
      <w:pPr>
        <w:jc w:val="both"/>
      </w:pPr>
      <w:r>
        <w:rPr/>
        <w:t xml:space="preserve">5. 所提出主张的缺失证据：文章提到了IEC标准中关于部分放电起始电压（PDIV）测试的要求，但没有提供任何有关实际测试结果或数据的信息。这使得读者难以确定所提出主张的可靠性。</w:t>
      </w:r>
    </w:p>
    <w:p>
      <w:pPr>
        <w:jc w:val="both"/>
      </w:pPr>
      <w:r>
        <w:rPr/>
        <w:t xml:space="preserve"/>
      </w:r>
    </w:p>
    <w:p>
      <w:pPr>
        <w:jc w:val="both"/>
      </w:pPr>
      <w:r>
        <w:rPr/>
        <w:t xml:space="preserve">6. 未探索的反驳：文章没有探讨可能存在的反对意见或观点。这种单方面呈现可能导致读者对该问题的理解受限。</w:t>
      </w:r>
    </w:p>
    <w:p>
      <w:pPr>
        <w:jc w:val="both"/>
      </w:pPr>
      <w:r>
        <w:rPr/>
        <w:t xml:space="preserve"/>
      </w:r>
    </w:p>
    <w:p>
      <w:pPr>
        <w:jc w:val="both"/>
      </w:pPr>
      <w:r>
        <w:rPr/>
        <w:t xml:space="preserve">7. 宣传内容：文章似乎更倾向于宣传电动汽车作为清洁能源解决方案的优势，而忽视了其他可能存在的问题或挑战。这种宣传性质可能会影响读者对该问题的客观认识。</w:t>
      </w:r>
    </w:p>
    <w:p>
      <w:pPr>
        <w:jc w:val="both"/>
      </w:pPr>
      <w:r>
        <w:rPr/>
        <w:t xml:space="preserve"/>
      </w:r>
    </w:p>
    <w:p>
      <w:pPr>
        <w:jc w:val="both"/>
      </w:pPr>
      <w:r>
        <w:rPr/>
        <w:t xml:space="preserve">综上所述，上述文章在讨论电动汽车电机绝缘系统受空气压力变化影响时存在一些潜在偏见、片面报道、无根据的主张、缺失考虑点、所提出主张缺乏证据、未探索反驳和宣传内容等问题。读者应保持批判思维并寻找更全面和客观的信息来评估该问题。</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其他可能影响绝缘系统的因素
</w:t>
      </w:r>
    </w:p>
    <w:p>
      <w:pPr>
        <w:spacing w:after="0"/>
        <w:numPr>
          <w:ilvl w:val="0"/>
          <w:numId w:val="2"/>
        </w:numPr>
      </w:pPr>
      <w:r>
        <w:rPr/>
        <w:t xml:space="preserve">高压直流母线电压对绝缘系统的影响的证据
</w:t>
      </w:r>
    </w:p>
    <w:p>
      <w:pPr>
        <w:spacing w:after="0"/>
        <w:numPr>
          <w:ilvl w:val="0"/>
          <w:numId w:val="2"/>
        </w:numPr>
      </w:pPr>
      <w:r>
        <w:rPr/>
        <w:t xml:space="preserve">其他可能影响绝缘系统的因素的讨论
</w:t>
      </w:r>
    </w:p>
    <w:p>
      <w:pPr>
        <w:spacing w:after="0"/>
        <w:numPr>
          <w:ilvl w:val="0"/>
          <w:numId w:val="2"/>
        </w:numPr>
      </w:pPr>
      <w:r>
        <w:rPr/>
        <w:t xml:space="preserve">IEC标准中关于PDIV测试的实际测试结果或数据
</w:t>
      </w:r>
    </w:p>
    <w:p>
      <w:pPr>
        <w:numPr>
          <w:ilvl w:val="0"/>
          <w:numId w:val="2"/>
        </w:numPr>
      </w:pPr>
      <w:r>
        <w:rPr/>
        <w:t xml:space="preserve">反对意见或观点的探讨</w:t>
      </w:r>
    </w:p>
    <w:p>
      <w:pPr>
        <w:pStyle w:val="Heading1"/>
      </w:pPr>
      <w:bookmarkStart w:id="6" w:name="_Toc6"/>
      <w:r>
        <w:t>Report location:</w:t>
      </w:r>
      <w:bookmarkEnd w:id="6"/>
    </w:p>
    <w:p>
      <w:hyperlink r:id="rId8" w:history="1">
        <w:r>
          <w:rPr>
            <w:color w:val="2980b9"/>
            <w:u w:val="single"/>
          </w:rPr>
          <w:t xml:space="preserve">https://www.fullpicture.app/item/0e3afbb11e6c8ef7d290ab508f9e2823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E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full/10.1049/hve2.12346" TargetMode="External"/><Relationship Id="rId8" Type="http://schemas.openxmlformats.org/officeDocument/2006/relationships/hyperlink" Target="https://www.fullpicture.app/item/0e3afbb11e6c8ef7d290ab508f9e2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2023-12-22T07:47:56+01:00</dcterms:created>
  <dcterms:modified xsi:type="dcterms:W3CDTF">2023-12-22T07:47:56+01:00</dcterms:modified>
</cp:coreProperties>
</file>

<file path=docProps/custom.xml><?xml version="1.0" encoding="utf-8"?>
<Properties xmlns="http://schemas.openxmlformats.org/officeDocument/2006/custom-properties" xmlns:vt="http://schemas.openxmlformats.org/officeDocument/2006/docPropsVTypes"/>
</file>