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Corrosion behavior and tensile properties of AISI 316LN stainless steel exposed to flowing sodium at 823 K | SpringerLink</w:t>
      </w:r>
      <w:br/>
      <w:hyperlink r:id="rId7" w:history="1">
        <w:r>
          <w:rPr>
            <w:color w:val="2980b9"/>
            <w:u w:val="single"/>
          </w:rPr>
          <w:t xml:space="preserve">https://link.springer.com/article/10.1361/105994900770346349</w:t>
        </w:r>
      </w:hyperlink>
    </w:p>
    <w:p>
      <w:pPr>
        <w:pStyle w:val="Heading1"/>
      </w:pPr>
      <w:bookmarkStart w:id="2" w:name="_Toc2"/>
      <w:r>
        <w:t>Article summary:</w:t>
      </w:r>
      <w:bookmarkEnd w:id="2"/>
    </w:p>
    <w:p>
      <w:pPr>
        <w:jc w:val="both"/>
      </w:pPr>
      <w:r>
        <w:rPr/>
        <w:t xml:space="preserve">1. This article examines the corrosion behavior and tensile properties of AISI 316LN stainless steel exposed to flowing sodium at 823 K.</w:t>
      </w:r>
    </w:p>
    <w:p>
      <w:pPr>
        <w:jc w:val="both"/>
      </w:pPr>
      <w:r>
        <w:rPr/>
        <w:t xml:space="preserve">2. It references several studies that have been conducted on the subject, including those by S. Rajendran Pillai, H.S. Khatak, N. Sivai Barasi, A.K. Tyagi, J.B. Gnanamoorthy, R.D. Kale, K. Swaminathan, M. Rajan and K.K. Rajan; K. Natesan, T.F. Kassnen and Che-Yu-Li; Y Wada, T Asayama and R Komine; HU Borgstedt and H Huthmann; JL Krankota; TD Claar; B Longson and AW Thorley; BH Kolster et al.; MG Barker and DJ Wood; AW Thorley et al.; AM Azad et al.; and SA Shiels and C Bagnall among others</w:t>
      </w:r>
    </w:p>
    <w:p>
      <w:pPr>
        <w:jc w:val="both"/>
      </w:pPr>
      <w:r>
        <w:rPr/>
        <w:t xml:space="preserve">3. The article also references the JANAF Thermochemical Tables from the National Bureau of Standards in Gaithersburg as well as a report by E Veleckis et al., titled “Solubilities of Nitrogen Gas and Sodium Cyanide in Liquid Sodium” from Argonne National Laboratory in Argonne IL (1968).</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sources of information as it cites multiple studies that have been conducted on the subject matter as well as referencing other relevant documents such as the JANAF Thermochemical Tables from the National Bureau of Standards in Gaithersburg as well as a report by E Veleckis et al., titled “Solubilities of Nitrogen Gas and Sodium Cyanide in Liquid Sodium” from Argonne National Laboratory in Argonne IL (1968). However, there are some potential biases present in the article which could be explored further such as whether or not all sides of an argument are being presented equally or if any risks associated with this type of research are being noted or discussed adequately enough for readers to make informed decisions about their own research practices based on this information provided within the article itself or through its cited sources/references/studies etc.. Additionally, it would be beneficial to explore any potential promotional content within the article itself or its cited sources/references/studies etc., which could potentially lead to one-sided reporting or unsupported claims being made without adequate evidence to back them up or missing points of consideration that should be taken into account when conducting research on this topic area etc..</w:t>
      </w:r>
    </w:p>
    <w:p>
      <w:pPr>
        <w:pStyle w:val="Heading1"/>
      </w:pPr>
      <w:bookmarkStart w:id="5" w:name="_Toc5"/>
      <w:r>
        <w:t>Topics for further research:</w:t>
      </w:r>
      <w:bookmarkEnd w:id="5"/>
    </w:p>
    <w:p>
      <w:pPr>
        <w:spacing w:after="0"/>
        <w:numPr>
          <w:ilvl w:val="0"/>
          <w:numId w:val="2"/>
        </w:numPr>
      </w:pPr>
      <w:r>
        <w:rPr/>
        <w:t xml:space="preserve">Risks associated with nitrogen gas and sodium cyanide research</w:t>
      </w:r>
    </w:p>
    <w:p>
      <w:pPr>
        <w:spacing w:after="0"/>
        <w:numPr>
          <w:ilvl w:val="0"/>
          <w:numId w:val="2"/>
        </w:numPr>
      </w:pPr>
      <w:r>
        <w:rPr/>
        <w:t xml:space="preserve">Promotional content in scientific research</w:t>
      </w:r>
    </w:p>
    <w:p>
      <w:pPr>
        <w:spacing w:after="0"/>
        <w:numPr>
          <w:ilvl w:val="0"/>
          <w:numId w:val="2"/>
        </w:numPr>
      </w:pPr>
      <w:r>
        <w:rPr/>
        <w:t xml:space="preserve">Impact of nitrogen gas and sodium cyanide on environment</w:t>
      </w:r>
    </w:p>
    <w:p>
      <w:pPr>
        <w:spacing w:after="0"/>
        <w:numPr>
          <w:ilvl w:val="0"/>
          <w:numId w:val="2"/>
        </w:numPr>
      </w:pPr>
      <w:r>
        <w:rPr/>
        <w:t xml:space="preserve">Ethical considerations for nitrogen gas and sodium cyanide research</w:t>
      </w:r>
    </w:p>
    <w:p>
      <w:pPr>
        <w:spacing w:after="0"/>
        <w:numPr>
          <w:ilvl w:val="0"/>
          <w:numId w:val="2"/>
        </w:numPr>
      </w:pPr>
      <w:r>
        <w:rPr/>
        <w:t xml:space="preserve">Regulations for nitrogen gas and sodium cyanide research</w:t>
      </w:r>
    </w:p>
    <w:p>
      <w:pPr>
        <w:numPr>
          <w:ilvl w:val="0"/>
          <w:numId w:val="2"/>
        </w:numPr>
      </w:pPr>
      <w:r>
        <w:rPr/>
        <w:t xml:space="preserve">Best practices for nitrogen gas and sodium cyanide research</w:t>
      </w:r>
    </w:p>
    <w:p>
      <w:pPr>
        <w:pStyle w:val="Heading1"/>
      </w:pPr>
      <w:bookmarkStart w:id="6" w:name="_Toc6"/>
      <w:r>
        <w:t>Report location:</w:t>
      </w:r>
      <w:bookmarkEnd w:id="6"/>
    </w:p>
    <w:p>
      <w:hyperlink r:id="rId8" w:history="1">
        <w:r>
          <w:rPr>
            <w:color w:val="2980b9"/>
            <w:u w:val="single"/>
          </w:rPr>
          <w:t xml:space="preserve">https://www.fullpicture.app/item/0e5ab6cb63e88769fddf471d16ab383b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3DE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361/105994900770346349" TargetMode="External"/><Relationship Id="rId8" Type="http://schemas.openxmlformats.org/officeDocument/2006/relationships/hyperlink" Target="https://www.fullpicture.app/item/0e5ab6cb63e88769fddf471d16ab38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2023-02-23T04:33:20+01:00</dcterms:created>
  <dcterms:modified xsi:type="dcterms:W3CDTF">2023-02-23T04:33:20+01:00</dcterms:modified>
</cp:coreProperties>
</file>

<file path=docProps/custom.xml><?xml version="1.0" encoding="utf-8"?>
<Properties xmlns="http://schemas.openxmlformats.org/officeDocument/2006/custom-properties" xmlns:vt="http://schemas.openxmlformats.org/officeDocument/2006/docPropsVTypes"/>
</file>