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current review of pathogenicity determinants of Streptococcus sp - PubMed</w:t>
      </w:r>
      <w:br/>
      <w:hyperlink r:id="rId7" w:history="1">
        <w:r>
          <w:rPr>
            <w:color w:val="2980b9"/>
            <w:u w:val="single"/>
          </w:rPr>
          <w:t xml:space="preserve">https://pubmed.ncbi.nlm.nih.gov/33772968/</w:t>
        </w:r>
      </w:hyperlink>
    </w:p>
    <w:p>
      <w:pPr>
        <w:pStyle w:val="Heading1"/>
      </w:pPr>
      <w:bookmarkStart w:id="2" w:name="_Toc2"/>
      <w:r>
        <w:t>Article summary:</w:t>
      </w:r>
      <w:bookmarkEnd w:id="2"/>
    </w:p>
    <w:p>
      <w:pPr>
        <w:jc w:val="both"/>
      </w:pPr>
      <w:r>
        <w:rPr/>
        <w:t xml:space="preserve">1. The genus Streptococcus comprises important pathogens, many of which are part of the human or animal microbiota.</w:t>
      </w:r>
    </w:p>
    <w:p>
      <w:pPr>
        <w:jc w:val="both"/>
      </w:pPr>
      <w:r>
        <w:rPr/>
        <w:t xml:space="preserve">2. This review focuses on the virulence mechanisms and zoonotic potential of Streptococcus species from pyogenic and mitis groups.</w:t>
      </w:r>
    </w:p>
    <w:p>
      <w:pPr>
        <w:jc w:val="both"/>
      </w:pPr>
      <w:r>
        <w:rPr/>
        <w:t xml:space="preserve">3. The infectivity of the pathogens is linked to cell-surface components and/or secreted virulence factors, such as biofilm formation, survival within professional phagocytes, and escape from the host immune response.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pathogenicity determinants of Streptococcus sp., providing an overview of the current knowledge on this topic. The authors have done a thorough job in summarizing the relevant literature on this subject, including recent advances in molecular genetics, taxonomic approaches and phylogenomic studies. The article is well-structured and easy to follow, with clear explanations for each point made. </w:t>
      </w:r>
    </w:p>
    <w:p>
      <w:pPr>
        <w:jc w:val="both"/>
      </w:pPr>
      <w:r>
        <w:rPr/>
        <w:t xml:space="preserve">The article does not appear to be biased or one-sided in its reporting; it presents both sides equally and provides evidence for all claims made. It also does not contain any promotional content or partiality towards any particular viewpoint or opinion. Furthermore, possible risks associated with Streptococcus sp are noted throughout the article, making it clear that further research is needed in order to fully understand their pathogenicity determinants. </w:t>
      </w:r>
    </w:p>
    <w:p>
      <w:pPr>
        <w:jc w:val="both"/>
      </w:pPr>
      <w:r>
        <w:rPr/>
        <w:t xml:space="preserve">In conclusion, this article appears to be reliable and trustworthy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Streptococcus sp. pathogenicity mechanisms</w:t>
      </w:r>
    </w:p>
    <w:p>
      <w:pPr>
        <w:spacing w:after="0"/>
        <w:numPr>
          <w:ilvl w:val="0"/>
          <w:numId w:val="2"/>
        </w:numPr>
      </w:pPr>
      <w:r>
        <w:rPr/>
        <w:t xml:space="preserve">Streptococcus sp. virulence factors</w:t>
      </w:r>
    </w:p>
    <w:p>
      <w:pPr>
        <w:spacing w:after="0"/>
        <w:numPr>
          <w:ilvl w:val="0"/>
          <w:numId w:val="2"/>
        </w:numPr>
      </w:pPr>
      <w:r>
        <w:rPr/>
        <w:t xml:space="preserve">Streptococcus sp. phylogenomic studies</w:t>
      </w:r>
    </w:p>
    <w:p>
      <w:pPr>
        <w:spacing w:after="0"/>
        <w:numPr>
          <w:ilvl w:val="0"/>
          <w:numId w:val="2"/>
        </w:numPr>
      </w:pPr>
      <w:r>
        <w:rPr/>
        <w:t xml:space="preserve">Streptococcus sp. molecular genetics</w:t>
      </w:r>
    </w:p>
    <w:p>
      <w:pPr>
        <w:spacing w:after="0"/>
        <w:numPr>
          <w:ilvl w:val="0"/>
          <w:numId w:val="2"/>
        </w:numPr>
      </w:pPr>
      <w:r>
        <w:rPr/>
        <w:t xml:space="preserve">Streptococcus sp. taxonomic approaches</w:t>
      </w:r>
    </w:p>
    <w:p>
      <w:pPr>
        <w:numPr>
          <w:ilvl w:val="0"/>
          <w:numId w:val="2"/>
        </w:numPr>
      </w:pPr>
      <w:r>
        <w:rPr/>
        <w:t xml:space="preserve">Streptococcus sp. pathogenicity determinants</w:t>
      </w:r>
    </w:p>
    <w:p>
      <w:pPr>
        <w:pStyle w:val="Heading1"/>
      </w:pPr>
      <w:bookmarkStart w:id="6" w:name="_Toc6"/>
      <w:r>
        <w:t>Report location:</w:t>
      </w:r>
      <w:bookmarkEnd w:id="6"/>
    </w:p>
    <w:p>
      <w:hyperlink r:id="rId8" w:history="1">
        <w:r>
          <w:rPr>
            <w:color w:val="2980b9"/>
            <w:u w:val="single"/>
          </w:rPr>
          <w:t xml:space="preserve">https://www.fullpicture.app/item/0e70eb288c289a3dce82736e29ae8932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6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72968/" TargetMode="External"/><Relationship Id="rId8" Type="http://schemas.openxmlformats.org/officeDocument/2006/relationships/hyperlink" Target="https://www.fullpicture.app/item/0e70eb288c289a3dce82736e29ae8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2023-03-03T00:49:42+01:00</dcterms:created>
  <dcterms:modified xsi:type="dcterms:W3CDTF">2023-03-03T00:49:42+01:00</dcterms:modified>
</cp:coreProperties>
</file>

<file path=docProps/custom.xml><?xml version="1.0" encoding="utf-8"?>
<Properties xmlns="http://schemas.openxmlformats.org/officeDocument/2006/custom-properties" xmlns:vt="http://schemas.openxmlformats.org/officeDocument/2006/docPropsVTypes"/>
</file>