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Plant species with higher chemical defences enhance herbivore cellular immunity with differential effectiveness against two parasitoid species - Ghosh - Functional Ecology - Wiley Online Library</w:t>
      </w:r>
      <w:br/>
      <w:hyperlink r:id="rId7" w:history="1">
        <w:r>
          <w:rPr>
            <w:color w:val="2980b9"/>
            <w:u w:val="single"/>
          </w:rPr>
          <w:t xml:space="preserve">https://besjournals.onlinelibrary.wiley.com/doi/full/10.1111/1365-2435.14292</w:t>
        </w:r>
      </w:hyperlink>
    </w:p>
    <w:p>
      <w:pPr>
        <w:pStyle w:val="Heading1"/>
      </w:pPr>
      <w:bookmarkStart w:id="2" w:name="_Toc2"/>
      <w:r>
        <w:t>Article summary:</w:t>
      </w:r>
      <w:bookmarkEnd w:id="2"/>
    </w:p>
    <w:p>
      <w:pPr>
        <w:jc w:val="both"/>
      </w:pPr>
      <w:r>
        <w:rPr/>
        <w:t xml:space="preserve">1. Plant-herbivore interactions have traditionally been studied in isolation from herbivore-natural enemy interactions, but recent studies suggest that top-down forces can be equally or more important than bottom-up selective forces on herbivores.</w:t>
      </w:r>
    </w:p>
    <w:p>
      <w:pPr>
        <w:jc w:val="both"/>
      </w:pPr>
      <w:r>
        <w:rPr/>
        <w:t xml:space="preserve">2. Endoparasitoid larvae are exposed to the effects of plant toxins in three potential ways: directly encountering unmetabolized plant toxins, reduced host size and resource availability for the parasitoid, and modulation of host immune defences.</w:t>
      </w:r>
    </w:p>
    <w:p>
      <w:pPr>
        <w:jc w:val="both"/>
      </w:pPr>
      <w:r>
        <w:rPr/>
        <w:t xml:space="preserve">3. This study investigated the effects of two species of Brassica plants on the immune response of a specialist herbivore against its two parasitoids, comparing the ability of two larval parasitoids to successfully develop within P. rapae when this host fed on either B. oleracea or the more toxic B. rapa.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into plant-herbivore interactions and their effects on natural enemies like parasitoids. The article is well written and clearly explains how plant traits, including chemical defences, can affect host-parasitoid communities and how endoparasitoid larvae are exposed to the effects of plant toxins in three potential ways. The authors provide evidence from previous studies to support their claims and present both sides equally by discussing traditional views as well as more recent findings that suggest top-down forces can be equally or more important than bottom-up selective forces on herbivores. </w:t>
      </w:r>
    </w:p>
    <w:p>
      <w:pPr>
        <w:jc w:val="both"/>
      </w:pPr>
      <w:r>
        <w:rPr/>
        <w:t xml:space="preserve">The article does not appear to contain any promotional content or partiality towards one side over another, nor does it appear to contain any unsupported claims or missing points of consideration. It also does not appear to contain any missing evidence for the claims made or unexplored counterarguments, nor does it fail to note possible risks associated with its findings. Therefore, overall this article appears to be reliable and trustworthy in its presentation of information regarding plant-herbivore interactions and their effects on natural enemies like parasitoids.</w:t>
      </w:r>
    </w:p>
    <w:p>
      <w:pPr>
        <w:pStyle w:val="Heading1"/>
      </w:pPr>
      <w:bookmarkStart w:id="5" w:name="_Toc5"/>
      <w:r>
        <w:t>Topics for further research:</w:t>
      </w:r>
      <w:bookmarkEnd w:id="5"/>
    </w:p>
    <w:p>
      <w:pPr>
        <w:spacing w:after="0"/>
        <w:numPr>
          <w:ilvl w:val="0"/>
          <w:numId w:val="2"/>
        </w:numPr>
      </w:pPr>
      <w:r>
        <w:rPr/>
        <w:t xml:space="preserve">Plant-herbivore interactions and natural enemies</w:t>
      </w:r>
    </w:p>
    <w:p>
      <w:pPr>
        <w:spacing w:after="0"/>
        <w:numPr>
          <w:ilvl w:val="0"/>
          <w:numId w:val="2"/>
        </w:numPr>
      </w:pPr>
      <w:r>
        <w:rPr/>
        <w:t xml:space="preserve">Plant traits and host-parasitoid communities</w:t>
      </w:r>
    </w:p>
    <w:p>
      <w:pPr>
        <w:spacing w:after="0"/>
        <w:numPr>
          <w:ilvl w:val="0"/>
          <w:numId w:val="2"/>
        </w:numPr>
      </w:pPr>
      <w:r>
        <w:rPr/>
        <w:t xml:space="preserve">Endoparasitoid larvae and plant toxins</w:t>
      </w:r>
    </w:p>
    <w:p>
      <w:pPr>
        <w:spacing w:after="0"/>
        <w:numPr>
          <w:ilvl w:val="0"/>
          <w:numId w:val="2"/>
        </w:numPr>
      </w:pPr>
      <w:r>
        <w:rPr/>
        <w:t xml:space="preserve">Top-down forces on herbivores</w:t>
      </w:r>
    </w:p>
    <w:p>
      <w:pPr>
        <w:spacing w:after="0"/>
        <w:numPr>
          <w:ilvl w:val="0"/>
          <w:numId w:val="2"/>
        </w:numPr>
      </w:pPr>
      <w:r>
        <w:rPr/>
        <w:t xml:space="preserve">Bottom-up selective forces on herbivores</w:t>
      </w:r>
    </w:p>
    <w:p>
      <w:pPr>
        <w:numPr>
          <w:ilvl w:val="0"/>
          <w:numId w:val="2"/>
        </w:numPr>
      </w:pPr>
      <w:r>
        <w:rPr/>
        <w:t xml:space="preserve">Risks associated with plant-herbivore interactions</w:t>
      </w:r>
    </w:p>
    <w:p>
      <w:pPr>
        <w:pStyle w:val="Heading1"/>
      </w:pPr>
      <w:bookmarkStart w:id="6" w:name="_Toc6"/>
      <w:r>
        <w:t>Report location:</w:t>
      </w:r>
      <w:bookmarkEnd w:id="6"/>
    </w:p>
    <w:p>
      <w:hyperlink r:id="rId8" w:history="1">
        <w:r>
          <w:rPr>
            <w:color w:val="2980b9"/>
            <w:u w:val="single"/>
          </w:rPr>
          <w:t xml:space="preserve">https://www.fullpicture.app/item/0e9cc9d6b16447dfc958b4ae6e43fa12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FDB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journals.onlinelibrary.wiley.com/doi/full/10.1111/1365-2435.14292" TargetMode="External"/><Relationship Id="rId8" Type="http://schemas.openxmlformats.org/officeDocument/2006/relationships/hyperlink" Target="https://www.fullpicture.app/item/0e9cc9d6b16447dfc958b4ae6e43fa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2023-02-23T09:12:19+01:00</dcterms:created>
  <dcterms:modified xsi:type="dcterms:W3CDTF">2023-02-23T09:12:19+01:00</dcterms:modified>
</cp:coreProperties>
</file>

<file path=docProps/custom.xml><?xml version="1.0" encoding="utf-8"?>
<Properties xmlns="http://schemas.openxmlformats.org/officeDocument/2006/custom-properties" xmlns:vt="http://schemas.openxmlformats.org/officeDocument/2006/docPropsVTypes"/>
</file>