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Risk Analysis and Risk Management: An Historical Perspective - Covello - 1985 - Risk Analysis - Wiley Online Library</w:t>
      </w:r>
      <w:br/>
      <w:hyperlink r:id="rId7" w:history="1">
        <w:r>
          <w:rPr>
            <w:color w:val="2980b9"/>
            <w:u w:val="single"/>
          </w:rPr>
          <w:t xml:space="preserve">https://onlinelibrary.wiley.com/doi/abs/10.1111/j.1539-6924.1985.tb00159.x</w:t>
        </w:r>
      </w:hyperlink>
    </w:p>
    <w:p>
      <w:pPr>
        <w:pStyle w:val="Heading1"/>
      </w:pPr>
      <w:bookmarkStart w:id="2" w:name="_Toc2"/>
      <w:r>
        <w:t>Article summary:</w:t>
      </w:r>
      <w:bookmarkEnd w:id="2"/>
    </w:p>
    <w:p>
      <w:pPr>
        <w:jc w:val="both"/>
      </w:pPr>
      <w:r>
        <w:rPr/>
        <w:t xml:space="preserve">1. 本文回顾了风险分析和风险管理的历史，特别强调了20世纪之前被忽视的时期。文章的总体目标是：（1）减弱将当今对风险的关注放在无历史背景下的倾向；（2）阐明当前关于风险分析和社会风险管理的思想与过去有着显著差异的知识渊源；（3）为预测风险分析和管理未来发展方向提供基础。</w:t>
      </w:r>
    </w:p>
    <w:p>
      <w:pPr>
        <w:jc w:val="both"/>
      </w:pPr>
      <w:r>
        <w:rPr/>
        <w:t xml:space="preserve"/>
      </w:r>
    </w:p>
    <w:p>
      <w:pPr>
        <w:jc w:val="both"/>
      </w:pPr>
      <w:r>
        <w:rPr/>
        <w:t xml:space="preserve">2. 文章强调了对过去时期对风险问题的研究和管理经验的重要性，以及如何从中汲取教训并应用于当代社会。通过回顾历史，可以更好地理解当前对风险问题的认识和处理方式。</w:t>
      </w:r>
    </w:p>
    <w:p>
      <w:pPr>
        <w:jc w:val="both"/>
      </w:pPr>
      <w:r>
        <w:rPr/>
        <w:t xml:space="preserve"/>
      </w:r>
    </w:p>
    <w:p>
      <w:pPr>
        <w:jc w:val="both"/>
      </w:pPr>
      <w:r>
        <w:rPr/>
        <w:t xml:space="preserve">3. 文章指出，现代对于风险分析和管理的观念与过去存在显著差异。随着科技进步和社会变革，人们对于风险问题有了更深入、更全面的认识，并采取了不同于过去的方法来进行分析和管理。这种变化为未来风险分析和管理提供了新的方向和挑战。</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偏见及其来源：文章作者可能存在与国家科学基金会和公共事务研究领域相关的利益冲突。这可能导致他们在风险分析和管理的历史回顾中选择性地强调某些方面，以支持特定的观点或政策立场。</w:t>
      </w:r>
    </w:p>
    <w:p>
      <w:pPr>
        <w:jc w:val="both"/>
      </w:pPr>
      <w:r>
        <w:rPr/>
        <w:t xml:space="preserve"/>
      </w:r>
    </w:p>
    <w:p>
      <w:pPr>
        <w:jc w:val="both"/>
      </w:pPr>
      <w:r>
        <w:rPr/>
        <w:t xml:space="preserve">2. 片面报道：文章只提到了20世纪之前风险分析和管理的被忽视时期，并没有充分探讨该时期的重要发展。这种片面报道可能导致读者对过去风险管理实践的理解不完整。</w:t>
      </w:r>
    </w:p>
    <w:p>
      <w:pPr>
        <w:jc w:val="both"/>
      </w:pPr>
      <w:r>
        <w:rPr/>
        <w:t xml:space="preserve"/>
      </w:r>
    </w:p>
    <w:p>
      <w:pPr>
        <w:jc w:val="both"/>
      </w:pPr>
      <w:r>
        <w:rPr/>
        <w:t xml:space="preserve">3. 无根据的主张：文章声称目前关于风险的担忧是在一个非历史背景下进行评估的，但并未提供足够证据来支持这一观点。缺乏对现代风险问题与历史背景之间关系的深入探讨。</w:t>
      </w:r>
    </w:p>
    <w:p>
      <w:pPr>
        <w:jc w:val="both"/>
      </w:pPr>
      <w:r>
        <w:rPr/>
        <w:t xml:space="preserve"/>
      </w:r>
    </w:p>
    <w:p>
      <w:pPr>
        <w:jc w:val="both"/>
      </w:pPr>
      <w:r>
        <w:rPr/>
        <w:t xml:space="preserve">4. 缺失的考虑点：文章没有涉及到社会、文化和政治因素对风险分析和管理演变的影响。这些因素在塑造人们对风险认知和决策过程中起着重要作用，但在文章中被忽略了。</w:t>
      </w:r>
    </w:p>
    <w:p>
      <w:pPr>
        <w:jc w:val="both"/>
      </w:pPr>
      <w:r>
        <w:rPr/>
        <w:t xml:space="preserve"/>
      </w:r>
    </w:p>
    <w:p>
      <w:pPr>
        <w:jc w:val="both"/>
      </w:pPr>
      <w:r>
        <w:rPr/>
        <w:t xml:space="preserve">5. 所提出主张的缺失证据：文章提到现代风险分析和管理与过去存在显著差异，但没有提供足够的证据来支持这一观点。缺乏对这些差异的具体描述和相关研究的引用。</w:t>
      </w:r>
    </w:p>
    <w:p>
      <w:pPr>
        <w:jc w:val="both"/>
      </w:pPr>
      <w:r>
        <w:rPr/>
        <w:t xml:space="preserve"/>
      </w:r>
    </w:p>
    <w:p>
      <w:pPr>
        <w:jc w:val="both"/>
      </w:pPr>
      <w:r>
        <w:rPr/>
        <w:t xml:space="preserve">6. 未探索的反驳：文章没有涉及到对现代风险分析和管理方法的批评或反驳观点。这种未探索可能导致读者对该领域内不同观点和争议性问题的理解不完整。</w:t>
      </w:r>
    </w:p>
    <w:p>
      <w:pPr>
        <w:jc w:val="both"/>
      </w:pPr>
      <w:r>
        <w:rPr/>
        <w:t xml:space="preserve"/>
      </w:r>
    </w:p>
    <w:p>
      <w:pPr>
        <w:jc w:val="both"/>
      </w:pPr>
      <w:r>
        <w:rPr/>
        <w:t xml:space="preserve">7. 宣传内容：文章可能存在宣传性质，试图推动特定的风险分析和管理方法或政策立场。这种宣传性内容可能导致读者对该领域内其他方法或政策选择的认识不足。</w:t>
      </w:r>
    </w:p>
    <w:p>
      <w:pPr>
        <w:jc w:val="both"/>
      </w:pPr>
      <w:r>
        <w:rPr/>
        <w:t xml:space="preserve"/>
      </w:r>
    </w:p>
    <w:p>
      <w:pPr>
        <w:jc w:val="both"/>
      </w:pPr>
      <w:r>
        <w:rPr/>
        <w:t xml:space="preserve">8. 偏袒：文章可能在某些方面偏袒特定的观点或利益集团，而忽视了其他相关利益方的声音。这种偏袒可能导致读者对风险分析和管理领域内多样化观点的理解不足。</w:t>
      </w:r>
    </w:p>
    <w:p>
      <w:pPr>
        <w:jc w:val="both"/>
      </w:pPr>
      <w:r>
        <w:rPr/>
        <w:t xml:space="preserve"/>
      </w:r>
    </w:p>
    <w:p>
      <w:pPr>
        <w:jc w:val="both"/>
      </w:pPr>
      <w:r>
        <w:rPr/>
        <w:t xml:space="preserve">9. 是否注意到可能的风险：文章是否充分考虑了风险分析和管理本身所带来的潜在风险？是否提供了对这些风险的评估和探讨？</w:t>
      </w:r>
    </w:p>
    <w:p>
      <w:pPr>
        <w:jc w:val="both"/>
      </w:pPr>
      <w:r>
        <w:rPr/>
        <w:t xml:space="preserve"/>
      </w:r>
    </w:p>
    <w:p>
      <w:pPr>
        <w:jc w:val="both"/>
      </w:pPr>
      <w:r>
        <w:rPr/>
        <w:t xml:space="preserve">10. 没有平等地呈现双方：文章是否在对待不同观点和证据时保持了公正和平衡？是否充分考虑了不同观点之间的争议和辩论？</w:t>
      </w:r>
    </w:p>
    <w:p>
      <w:pPr>
        <w:jc w:val="both"/>
      </w:pPr>
      <w:r>
        <w:rPr/>
        <w:t xml:space="preserve"/>
      </w:r>
    </w:p>
    <w:p>
      <w:pPr>
        <w:jc w:val="both"/>
      </w:pPr>
      <w:r>
        <w:rPr/>
        <w:t xml:space="preserve">总体而言，上述文章可能存在一些潜在的偏见、片面报道、无根据的主张以及未探索的反驳。读者需要谨慎对待其中提出的观点，并寻找更全面和客观的信息来形成自己的判断。</w:t>
      </w:r>
    </w:p>
    <w:p>
      <w:pPr>
        <w:pStyle w:val="Heading1"/>
      </w:pPr>
      <w:bookmarkStart w:id="5" w:name="_Toc5"/>
      <w:r>
        <w:t>Topics for further research:</w:t>
      </w:r>
      <w:bookmarkEnd w:id="5"/>
    </w:p>
    <w:p>
      <w:pPr>
        <w:spacing w:after="0"/>
        <w:numPr>
          <w:ilvl w:val="0"/>
          <w:numId w:val="2"/>
        </w:numPr>
      </w:pPr>
      <w:r>
        <w:rPr/>
        <w:t xml:space="preserve">风险分析和管理的历史回顾中的选择性强调
</w:t>
      </w:r>
    </w:p>
    <w:p>
      <w:pPr>
        <w:spacing w:after="0"/>
        <w:numPr>
          <w:ilvl w:val="0"/>
          <w:numId w:val="2"/>
        </w:numPr>
      </w:pPr>
      <w:r>
        <w:rPr/>
        <w:t xml:space="preserve">20世纪之前风险管理的被忽视时期的不完整探讨
</w:t>
      </w:r>
    </w:p>
    <w:p>
      <w:pPr>
        <w:spacing w:after="0"/>
        <w:numPr>
          <w:ilvl w:val="0"/>
          <w:numId w:val="2"/>
        </w:numPr>
      </w:pPr>
      <w:r>
        <w:rPr/>
        <w:t xml:space="preserve">现代风险问题与历史背景之间关系的缺乏证据
</w:t>
      </w:r>
    </w:p>
    <w:p>
      <w:pPr>
        <w:spacing w:after="0"/>
        <w:numPr>
          <w:ilvl w:val="0"/>
          <w:numId w:val="2"/>
        </w:numPr>
      </w:pPr>
      <w:r>
        <w:rPr/>
        <w:t xml:space="preserve">社会、文化和政治因素对风险分析和管理演变的忽略
</w:t>
      </w:r>
    </w:p>
    <w:p>
      <w:pPr>
        <w:spacing w:after="0"/>
        <w:numPr>
          <w:ilvl w:val="0"/>
          <w:numId w:val="2"/>
        </w:numPr>
      </w:pPr>
      <w:r>
        <w:rPr/>
        <w:t xml:space="preserve">现代风险分析和管理与过去存在的差异缺乏证据支持
</w:t>
      </w:r>
    </w:p>
    <w:p>
      <w:pPr>
        <w:spacing w:after="0"/>
        <w:numPr>
          <w:ilvl w:val="0"/>
          <w:numId w:val="2"/>
        </w:numPr>
      </w:pPr>
      <w:r>
        <w:rPr/>
        <w:t xml:space="preserve">对现代风险分析和管理方法的批评或反驳观点的未探索
</w:t>
      </w:r>
    </w:p>
    <w:p>
      <w:pPr>
        <w:spacing w:after="0"/>
        <w:numPr>
          <w:ilvl w:val="0"/>
          <w:numId w:val="2"/>
        </w:numPr>
      </w:pPr>
      <w:r>
        <w:rPr/>
        <w:t xml:space="preserve">宣传性内容可能导致对其他方法或政策选择的认识不足
</w:t>
      </w:r>
    </w:p>
    <w:p>
      <w:pPr>
        <w:spacing w:after="0"/>
        <w:numPr>
          <w:ilvl w:val="0"/>
          <w:numId w:val="2"/>
        </w:numPr>
      </w:pPr>
      <w:r>
        <w:rPr/>
        <w:t xml:space="preserve">对特定观点或利益集团的偏袒，忽视其他相关利益方的声音
</w:t>
      </w:r>
    </w:p>
    <w:p>
      <w:pPr>
        <w:spacing w:after="0"/>
        <w:numPr>
          <w:ilvl w:val="0"/>
          <w:numId w:val="2"/>
        </w:numPr>
      </w:pPr>
      <w:r>
        <w:rPr/>
        <w:t xml:space="preserve">是否充分考虑了风险分析和管理本身所带来的潜在风险
1</w:t>
      </w:r>
    </w:p>
    <w:p>
      <w:pPr>
        <w:numPr>
          <w:ilvl w:val="0"/>
          <w:numId w:val="2"/>
        </w:numPr>
      </w:pPr>
      <w:r>
        <w:rPr/>
        <w:t xml:space="preserve">对不同观点和证据的公正和平衡处理，是否充分考虑了争议和辩论</w:t>
      </w:r>
    </w:p>
    <w:p>
      <w:pPr>
        <w:pStyle w:val="Heading1"/>
      </w:pPr>
      <w:bookmarkStart w:id="6" w:name="_Toc6"/>
      <w:r>
        <w:t>Report location:</w:t>
      </w:r>
      <w:bookmarkEnd w:id="6"/>
    </w:p>
    <w:p>
      <w:hyperlink r:id="rId8" w:history="1">
        <w:r>
          <w:rPr>
            <w:color w:val="2980b9"/>
            <w:u w:val="single"/>
          </w:rPr>
          <w:t xml:space="preserve">https://www.fullpicture.app/item/0eb01e87aa7af5580074f703270b627f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FF3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111/j.1539-6924.1985.tb00159.x" TargetMode="External"/><Relationship Id="rId8" Type="http://schemas.openxmlformats.org/officeDocument/2006/relationships/hyperlink" Target="https://www.fullpicture.app/item/0eb01e87aa7af5580074f703270b62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2023-11-21T01:31:29+01:00</dcterms:created>
  <dcterms:modified xsi:type="dcterms:W3CDTF">2023-11-21T01:31:29+01:00</dcterms:modified>
</cp:coreProperties>
</file>

<file path=docProps/custom.xml><?xml version="1.0" encoding="utf-8"?>
<Properties xmlns="http://schemas.openxmlformats.org/officeDocument/2006/custom-properties" xmlns:vt="http://schemas.openxmlformats.org/officeDocument/2006/docPropsVTypes"/>
</file>