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用于分布式发电的固体氧化物燃料电池和发动机混合动力系统的动态建模 - ScienceDirect</w:t>
      </w:r>
      <w:br/>
      <w:hyperlink r:id="rId7" w:history="1">
        <w:r>
          <w:rPr>
            <w:color w:val="2980b9"/>
            <w:u w:val="single"/>
          </w:rPr>
          <w:t xml:space="preserve">https://www.sciencedirect.com/science/article/abs/pii/S0306261917303197</w:t>
        </w:r>
      </w:hyperlink>
    </w:p>
    <w:p>
      <w:pPr>
        <w:pStyle w:val="Heading1"/>
      </w:pPr>
      <w:bookmarkStart w:id="2" w:name="_Toc2"/>
      <w:r>
        <w:t>Article summary:</w:t>
      </w:r>
      <w:bookmarkEnd w:id="2"/>
    </w:p>
    <w:p>
      <w:pPr>
        <w:jc w:val="both"/>
      </w:pPr>
      <w:r>
        <w:rPr/>
        <w:t xml:space="preserve">1. 高温燃料电池系统具有高燃料灵活性、高效率、低排放和高热电联产能力，被认为是固定应用的有前途的电源。</w:t>
      </w:r>
    </w:p>
    <w:p>
      <w:pPr>
        <w:jc w:val="both"/>
      </w:pPr>
      <w:r>
        <w:rPr/>
        <w:t xml:space="preserve">2. 固体氧化物燃料电池（SOFC）-均质电荷压缩点火（HCCI）发动机混合动力系统可以提高电气效率，并降低平准化度电成本。</w:t>
      </w:r>
    </w:p>
    <w:p>
      <w:pPr>
        <w:jc w:val="both"/>
      </w:pPr>
      <w:r>
        <w:rPr/>
        <w:t xml:space="preserve">3. SOFC-GT混合动力系统是最常见的SOFC混合系统，可以通过改变设计参数来实现多种配置，其中加压SOFC-GT混合动力系统是最常见的配置之一。</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中提到固体氧化物燃料电池（SOFC）和发动机混合动力系统具有高效率、低排放和高热电联产能力等优点，但没有提及其潜在的缺点或限制。这可能是因为作者有利于这种技术，并希望强调其优势。</w:t>
      </w:r>
    </w:p>
    <w:p>
      <w:pPr>
        <w:jc w:val="both"/>
      </w:pPr>
      <w:r>
        <w:rPr/>
        <w:t xml:space="preserve"/>
      </w:r>
    </w:p>
    <w:p>
      <w:pPr>
        <w:jc w:val="both"/>
      </w:pPr>
      <w:r>
        <w:rPr/>
        <w:t xml:space="preserve">2. 片面报道：文章只介绍了固体氧化物燃料电池和发动机混合动力系统的优势，而没有提及其他类型的分布式发电技术或系统。这导致读者无法全面了解不同技术之间的比较和选择。</w:t>
      </w:r>
    </w:p>
    <w:p>
      <w:pPr>
        <w:jc w:val="both"/>
      </w:pPr>
      <w:r>
        <w:rPr/>
        <w:t xml:space="preserve"/>
      </w:r>
    </w:p>
    <w:p>
      <w:pPr>
        <w:jc w:val="both"/>
      </w:pPr>
      <w:r>
        <w:rPr/>
        <w:t xml:space="preserve">3. 无根据的主张：文章中提到SOFC发动机混合动力系统相比于其他系统具有更高的电气效率和降低成本，但没有提供具体数据或实验证据来支持这些主张。这使得读者难以评估这些声明的可靠性。</w:t>
      </w:r>
    </w:p>
    <w:p>
      <w:pPr>
        <w:jc w:val="both"/>
      </w:pPr>
      <w:r>
        <w:rPr/>
        <w:t xml:space="preserve"/>
      </w:r>
    </w:p>
    <w:p>
      <w:pPr>
        <w:jc w:val="both"/>
      </w:pPr>
      <w:r>
        <w:rPr/>
        <w:t xml:space="preserve">4. 缺失的考虑点：文章未涉及固体氧化物燃料电池和发动机混合动力系统可能面临的风险或挑战。例如，该技术是否可行于大规模商业应用？是否存在材料耐久性和稳定性的问题？这些因素对于评估该技术的可行性和可持续性至关重要。</w:t>
      </w:r>
    </w:p>
    <w:p>
      <w:pPr>
        <w:jc w:val="both"/>
      </w:pPr>
      <w:r>
        <w:rPr/>
        <w:t xml:space="preserve"/>
      </w:r>
    </w:p>
    <w:p>
      <w:pPr>
        <w:jc w:val="both"/>
      </w:pPr>
      <w:r>
        <w:rPr/>
        <w:t xml:space="preserve">5. 主张缺乏证据：文章中提到SOFC-GT混合动力系统可以通过改变设计参数来实现多种配置，但没有提供具体的研究或数据来支持这一主张。读者无法确定这些不同配置之间的效率差异或优劣。</w:t>
      </w:r>
    </w:p>
    <w:p>
      <w:pPr>
        <w:jc w:val="both"/>
      </w:pPr>
      <w:r>
        <w:rPr/>
        <w:t xml:space="preserve"/>
      </w:r>
    </w:p>
    <w:p>
      <w:pPr>
        <w:jc w:val="both"/>
      </w:pPr>
      <w:r>
        <w:rPr/>
        <w:t xml:space="preserve">6. 未探索的反驳：文章未涉及固体氧化物燃料电池和发动机混合动力系统可能面临的批评或反对意见。例如，是否有其他技术可以更好地满足分布式发电需求？是否存在更经济、环保且可靠的替代方案？</w:t>
      </w:r>
    </w:p>
    <w:p>
      <w:pPr>
        <w:jc w:val="both"/>
      </w:pPr>
      <w:r>
        <w:rPr/>
        <w:t xml:space="preserve"/>
      </w:r>
    </w:p>
    <w:p>
      <w:pPr>
        <w:jc w:val="both"/>
      </w:pPr>
      <w:r>
        <w:rPr/>
        <w:t xml:space="preserve">7. 宣传内容：文章中对固体氧化物燃料电池和发动机混合动力系统进行了宣传，强调其优点而忽略了潜在的缺点。这可能是由于作者有利于该技术，并试图推广其应用。</w:t>
      </w:r>
    </w:p>
    <w:p>
      <w:pPr>
        <w:jc w:val="both"/>
      </w:pPr>
      <w:r>
        <w:rPr/>
        <w:t xml:space="preserve"/>
      </w:r>
    </w:p>
    <w:p>
      <w:pPr>
        <w:jc w:val="both"/>
      </w:pPr>
      <w:r>
        <w:rPr/>
        <w:t xml:space="preserve">总体而言，上述文章在介绍固体氧化物燃料电池和发动机混合动力系统时存在偏见、片面报道、无根据的主张、缺失的考虑点、主张缺乏证据、未探索的反驳以及宣传内容。读者需要对这些因素保持警惕，并寻找更全面和客观的信息来评估该技术的可行性和优势。</w:t>
      </w:r>
    </w:p>
    <w:p>
      <w:pPr>
        <w:pStyle w:val="Heading1"/>
      </w:pPr>
      <w:bookmarkStart w:id="5" w:name="_Toc5"/>
      <w:r>
        <w:t>Topics for further research:</w:t>
      </w:r>
      <w:bookmarkEnd w:id="5"/>
    </w:p>
    <w:p>
      <w:pPr>
        <w:spacing w:after="0"/>
        <w:numPr>
          <w:ilvl w:val="0"/>
          <w:numId w:val="2"/>
        </w:numPr>
      </w:pPr>
      <w:r>
        <w:rPr/>
        <w:t xml:space="preserve">固体氧化物燃料电池和发动机混合动力系统的潜在缺点或限制
</w:t>
      </w:r>
    </w:p>
    <w:p>
      <w:pPr>
        <w:spacing w:after="0"/>
        <w:numPr>
          <w:ilvl w:val="0"/>
          <w:numId w:val="2"/>
        </w:numPr>
      </w:pPr>
      <w:r>
        <w:rPr/>
        <w:t xml:space="preserve">其他类型的分布式发电技术或系统的比较和选择
</w:t>
      </w:r>
    </w:p>
    <w:p>
      <w:pPr>
        <w:spacing w:after="0"/>
        <w:numPr>
          <w:ilvl w:val="0"/>
          <w:numId w:val="2"/>
        </w:numPr>
      </w:pPr>
      <w:r>
        <w:rPr/>
        <w:t xml:space="preserve">具体数据或实验证据支持SOFC发动机混合动力系统的电气效率和成本降低主张
</w:t>
      </w:r>
    </w:p>
    <w:p>
      <w:pPr>
        <w:spacing w:after="0"/>
        <w:numPr>
          <w:ilvl w:val="0"/>
          <w:numId w:val="2"/>
        </w:numPr>
      </w:pPr>
      <w:r>
        <w:rPr/>
        <w:t xml:space="preserve">固体氧化物燃料电池和发动机混合动力系统可能面临的风险或挑战
</w:t>
      </w:r>
    </w:p>
    <w:p>
      <w:pPr>
        <w:spacing w:after="0"/>
        <w:numPr>
          <w:ilvl w:val="0"/>
          <w:numId w:val="2"/>
        </w:numPr>
      </w:pPr>
      <w:r>
        <w:rPr/>
        <w:t xml:space="preserve">不同配置之间的效率差异或优劣
</w:t>
      </w:r>
    </w:p>
    <w:p>
      <w:pPr>
        <w:numPr>
          <w:ilvl w:val="0"/>
          <w:numId w:val="2"/>
        </w:numPr>
      </w:pPr>
      <w:r>
        <w:rPr/>
        <w:t xml:space="preserve">固体氧化物燃料电池和发动机混合动力系统可能面临的批评或反对意见</w:t>
      </w:r>
    </w:p>
    <w:p>
      <w:pPr>
        <w:pStyle w:val="Heading1"/>
      </w:pPr>
      <w:bookmarkStart w:id="6" w:name="_Toc6"/>
      <w:r>
        <w:t>Report location:</w:t>
      </w:r>
      <w:bookmarkEnd w:id="6"/>
    </w:p>
    <w:p>
      <w:hyperlink r:id="rId8" w:history="1">
        <w:r>
          <w:rPr>
            <w:color w:val="2980b9"/>
            <w:u w:val="single"/>
          </w:rPr>
          <w:t xml:space="preserve">https://www.fullpicture.app/item/0ec8cfe80650b405eabfce8e6f0064f2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78A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6261917303197" TargetMode="External"/><Relationship Id="rId8" Type="http://schemas.openxmlformats.org/officeDocument/2006/relationships/hyperlink" Target="https://www.fullpicture.app/item/0ec8cfe80650b405eabfce8e6f0064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2023-12-10T21:37:36+01:00</dcterms:created>
  <dcterms:modified xsi:type="dcterms:W3CDTF">2023-12-10T21:37:36+01:00</dcterms:modified>
</cp:coreProperties>
</file>

<file path=docProps/custom.xml><?xml version="1.0" encoding="utf-8"?>
<Properties xmlns="http://schemas.openxmlformats.org/officeDocument/2006/custom-properties" xmlns:vt="http://schemas.openxmlformats.org/officeDocument/2006/docPropsVTypes"/>
</file>