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Rationale and design of the Pemafibrate to Reduce Cardiovascular Outcomes by Reducing Triglycerides in Patients with Diabetes (PROMINENT) study - PubMed</w:t>
      </w:r>
      <w:br/>
      <w:hyperlink r:id="rId7" w:history="1">
        <w:r>
          <w:rPr>
            <w:color w:val="2980b9"/>
            <w:u w:val="single"/>
          </w:rPr>
          <w:t xml:space="preserve">https://pubmed.ncbi.nlm.nih.gov/30342298/</w:t>
        </w:r>
      </w:hyperlink>
    </w:p>
    <w:p>
      <w:pPr>
        <w:pStyle w:val="Heading1"/>
      </w:pPr>
      <w:bookmarkStart w:id="2" w:name="_Toc2"/>
      <w:r>
        <w:t>Article summary:</w:t>
      </w:r>
      <w:bookmarkEnd w:id="2"/>
    </w:p>
    <w:p>
      <w:pPr>
        <w:jc w:val="both"/>
      </w:pPr>
      <w:r>
        <w:rPr/>
        <w:t xml:space="preserve">1. The PROMINENT study is a clinical trial that will assess the effects of pemafibrate, a selective peroxisome proliferator-activated receptor alpha modulator (SPPARM-α), on cardiovascular outcomes in patients with type 2 diabetes and mild-to-moderate hypertriglyceridemia.</w:t>
      </w:r>
    </w:p>
    <w:p>
      <w:pPr>
        <w:jc w:val="both"/>
      </w:pPr>
      <w:r>
        <w:rPr/>
        <w:t xml:space="preserve">2. The study will involve 10,000 participants who are receiving either moderate-to-high intensity statin therapy or meet specified LDL-C criteria.</w:t>
      </w:r>
    </w:p>
    <w:p>
      <w:pPr>
        <w:jc w:val="both"/>
      </w:pPr>
      <w:r>
        <w:rPr/>
        <w:t xml:space="preserve">3. The primary endpoint is a composite of nonfatal MI, nonfatal ischemic stroke, hospitalization for unstable angina requiring urgent coronary revascularization, and cardiovascular death.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rationale and design of the PROMINENT study which aims to assess the effects of pemafibrate on cardiovascular outcomes in patients with type 2 diabetes and mild-to-moderate hypertriglyceridemia. The article is well written and provides detailed information about the study design, including its primary endpoint, sample size, expected follow up period, inclusion/exclusion criteria etc. </w:t>
      </w:r>
    </w:p>
    <w:p>
      <w:pPr>
        <w:jc w:val="both"/>
      </w:pPr>
      <w:r>
        <w:rPr/>
        <w:t xml:space="preserve">The article does not provide any information about potential biases or sources of bias in the study design or data collection process which could affect the reliability of the results. Additionally, there is no discussion about possible risks associated with taking pemafibrate or any other potential side effects that may be experienced by participants in the trial. Furthermore, there is no mention of any counterarguments to taking pemafibrate or any other alternative treatments that may be available for patients with type 2 diabetes and mild-to-moderate hypertriglyceridemia. </w:t>
      </w:r>
    </w:p>
    <w:p>
      <w:pPr>
        <w:jc w:val="both"/>
      </w:pPr>
      <w:r>
        <w:rPr/>
        <w:t xml:space="preserve">In conclusion, while this article provides an overview of the rationale and design of the PROMINENT study it does not provide sufficient information about potential biases or sources of bias that could affect the reliability of its results nor does it discuss possible risks associated with taking pemafibrate or alternative treatments that may be available for patients with type 2 diabetes and mild-to-moderate hypertriglyceridemia.</w:t>
      </w:r>
    </w:p>
    <w:p>
      <w:pPr>
        <w:pStyle w:val="Heading1"/>
      </w:pPr>
      <w:bookmarkStart w:id="5" w:name="_Toc5"/>
      <w:r>
        <w:t>Topics for further research:</w:t>
      </w:r>
      <w:bookmarkEnd w:id="5"/>
    </w:p>
    <w:p>
      <w:pPr>
        <w:spacing w:after="0"/>
        <w:numPr>
          <w:ilvl w:val="0"/>
          <w:numId w:val="2"/>
        </w:numPr>
      </w:pPr>
      <w:r>
        <w:rPr/>
        <w:t xml:space="preserve">Potential biases in clinical trials</w:t>
      </w:r>
    </w:p>
    <w:p>
      <w:pPr>
        <w:spacing w:after="0"/>
        <w:numPr>
          <w:ilvl w:val="0"/>
          <w:numId w:val="2"/>
        </w:numPr>
      </w:pPr>
      <w:r>
        <w:rPr/>
        <w:t xml:space="preserve">Sources of bias in clinical trials</w:t>
      </w:r>
    </w:p>
    <w:p>
      <w:pPr>
        <w:spacing w:after="0"/>
        <w:numPr>
          <w:ilvl w:val="0"/>
          <w:numId w:val="2"/>
        </w:numPr>
      </w:pPr>
      <w:r>
        <w:rPr/>
        <w:t xml:space="preserve">Risks associated with pemafibrate</w:t>
      </w:r>
    </w:p>
    <w:p>
      <w:pPr>
        <w:spacing w:after="0"/>
        <w:numPr>
          <w:ilvl w:val="0"/>
          <w:numId w:val="2"/>
        </w:numPr>
      </w:pPr>
      <w:r>
        <w:rPr/>
        <w:t xml:space="preserve">Side effects of pemafibrate</w:t>
      </w:r>
    </w:p>
    <w:p>
      <w:pPr>
        <w:spacing w:after="0"/>
        <w:numPr>
          <w:ilvl w:val="0"/>
          <w:numId w:val="2"/>
        </w:numPr>
      </w:pPr>
      <w:r>
        <w:rPr/>
        <w:t xml:space="preserve">Alternative treatments for type 2 diabetes</w:t>
      </w:r>
    </w:p>
    <w:p>
      <w:pPr>
        <w:numPr>
          <w:ilvl w:val="0"/>
          <w:numId w:val="2"/>
        </w:numPr>
      </w:pPr>
      <w:r>
        <w:rPr/>
        <w:t xml:space="preserve">Counterarguments to taking pemafibrate</w:t>
      </w:r>
    </w:p>
    <w:p>
      <w:pPr>
        <w:pStyle w:val="Heading1"/>
      </w:pPr>
      <w:bookmarkStart w:id="6" w:name="_Toc6"/>
      <w:r>
        <w:t>Report location:</w:t>
      </w:r>
      <w:bookmarkEnd w:id="6"/>
    </w:p>
    <w:p>
      <w:hyperlink r:id="rId8" w:history="1">
        <w:r>
          <w:rPr>
            <w:color w:val="2980b9"/>
            <w:u w:val="single"/>
          </w:rPr>
          <w:t xml:space="preserve">https://www.fullpicture.app/item/0ecc353672ef956b228518da8f2623b4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6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342298/" TargetMode="External"/><Relationship Id="rId8" Type="http://schemas.openxmlformats.org/officeDocument/2006/relationships/hyperlink" Target="https://www.fullpicture.app/item/0ecc353672ef956b228518da8f2623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2023-02-20T09:28:15+01:00</dcterms:created>
  <dcterms:modified xsi:type="dcterms:W3CDTF">2023-02-20T09:28:15+01:00</dcterms:modified>
</cp:coreProperties>
</file>

<file path=docProps/custom.xml><?xml version="1.0" encoding="utf-8"?>
<Properties xmlns="http://schemas.openxmlformats.org/officeDocument/2006/custom-properties" xmlns:vt="http://schemas.openxmlformats.org/officeDocument/2006/docPropsVTypes"/>
</file>