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Dynamics Model Based on Cognitive Styles: Field-Dependence and Field-Independence-所有数据库</w:t>
      </w:r>
      <w:br/>
      <w:hyperlink r:id="rId7" w:history="1">
        <w:r>
          <w:rPr>
            <w:color w:val="2980b9"/>
            <w:u w:val="single"/>
          </w:rPr>
          <w:t xml:space="preserve">https://www.webofscience.com/wos/alldb/full-record/WOS:000459668100001</w:t>
        </w:r>
      </w:hyperlink>
    </w:p>
    <w:p>
      <w:pPr>
        <w:pStyle w:val="Heading1"/>
      </w:pPr>
      <w:bookmarkStart w:id="2" w:name="_Toc2"/>
      <w:r>
        <w:t>Article summary:</w:t>
      </w:r>
      <w:bookmarkEnd w:id="2"/>
    </w:p>
    <w:p>
      <w:pPr>
        <w:jc w:val="both"/>
      </w:pPr>
      <w:r>
        <w:rPr/>
        <w:t xml:space="preserve">1. The article proposes a public opinion evolution model based on cognitive styles, taking into account both field-dependent and field-independent cognition.</w:t>
      </w:r>
    </w:p>
    <w:p>
      <w:pPr>
        <w:jc w:val="both"/>
      </w:pPr>
      <w:r>
        <w:rPr/>
        <w:t xml:space="preserve">2. The experience parameter in the proposed model represents the weight of an individual's current opinion based on their experiences, while the cognitive parameter represents their tendencies towards different cognitive styles.</w:t>
      </w:r>
    </w:p>
    <w:p>
      <w:pPr>
        <w:jc w:val="both"/>
      </w:pPr>
      <w:r>
        <w:rPr/>
        <w:t xml:space="preserve">3. Experiments show that individuals with a greater tendency towards field-independent cognition may have more difficulty reaching consensus in a social system, reflecting evolutionary trends in public opinion across different cultures.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"Opinion Dynamics Model Based on Cognitive Styles: Field-Dependence and Field-Independence" presents a new public opinion evolution model that considers both field-dependent and field-independent cognitive styles. The authors propose a cognitive styles (CS) model that takes into account the opinions of neighbors and experiences of the individual to update their own opinion.</w:t>
      </w:r>
    </w:p>
    <w:p>
      <w:pPr>
        <w:jc w:val="both"/>
      </w:pPr>
      <w:r>
        <w:rPr/>
        <w:t xml:space="preserve"/>
      </w:r>
    </w:p>
    <w:p>
      <w:pPr>
        <w:jc w:val="both"/>
      </w:pPr>
      <w:r>
        <w:rPr/>
        <w:t xml:space="preserve">The article provides an interesting perspective on how cognitive styles can influence public opinion dynamics. However, there are some potential biases in the article that need to be addressed. Firstly, the authors only focus on two distinct cognitive styles, field-dependence and field-independence, without considering other possible factors that could influence public opinion dynamics such as personality traits or cultural background.</w:t>
      </w:r>
    </w:p>
    <w:p>
      <w:pPr>
        <w:jc w:val="both"/>
      </w:pPr>
      <w:r>
        <w:rPr/>
        <w:t xml:space="preserve"/>
      </w:r>
    </w:p>
    <w:p>
      <w:pPr>
        <w:jc w:val="both"/>
      </w:pPr>
      <w:r>
        <w:rPr/>
        <w:t xml:space="preserve">Moreover, the article does not provide enough evidence to support its claims about the impact of cognitive styles on public opinion dynamics. The authors state that individuals from different cultures have different degrees of inclination for the two styles but do not provide any empirical data to support this claim.</w:t>
      </w:r>
    </w:p>
    <w:p>
      <w:pPr>
        <w:jc w:val="both"/>
      </w:pPr>
      <w:r>
        <w:rPr/>
        <w:t xml:space="preserve"/>
      </w:r>
    </w:p>
    <w:p>
      <w:pPr>
        <w:jc w:val="both"/>
      </w:pPr>
      <w:r>
        <w:rPr/>
        <w:t xml:space="preserve">Additionally, the article seems to be biased towards the CS model proposed by the authors. While they acknowledge that their model is similar to the Hegselmann-Krause (HK) model in terms of public opinion evolution trends, they do not explore any potential drawbacks or limitations of their CS model compared to other existing models.</w:t>
      </w:r>
    </w:p>
    <w:p>
      <w:pPr>
        <w:jc w:val="both"/>
      </w:pPr>
      <w:r>
        <w:rPr/>
        <w:t xml:space="preserve"/>
      </w:r>
    </w:p>
    <w:p>
      <w:pPr>
        <w:jc w:val="both"/>
      </w:pPr>
      <w:r>
        <w:rPr/>
        <w:t xml:space="preserve">Furthermore, there is a lack of discussion about potential risks associated with using this type of model for predicting public opinion dynamics. For example, it is unclear whether this type of modeling could be used for manipulating public opinion or exacerbating existing divisions within society.</w:t>
      </w:r>
    </w:p>
    <w:p>
      <w:pPr>
        <w:jc w:val="both"/>
      </w:pPr>
      <w:r>
        <w:rPr/>
        <w:t xml:space="preserve"/>
      </w:r>
    </w:p>
    <w:p>
      <w:pPr>
        <w:jc w:val="both"/>
      </w:pPr>
      <w:r>
        <w:rPr/>
        <w:t xml:space="preserve">In conclusion, while the article presents an interesting perspective on how cognitive styles can influence public opinion dynamics, there are some potential biases and limitations that need to be addressed. Further research is needed to validate these findings and explore other possible factors that could influence public opinion dynamics.</w:t>
      </w:r>
    </w:p>
    <w:p>
      <w:pPr>
        <w:pStyle w:val="Heading1"/>
      </w:pPr>
      <w:bookmarkStart w:id="5" w:name="_Toc5"/>
      <w:r>
        <w:t>Topics for further research:</w:t>
      </w:r>
      <w:bookmarkEnd w:id="5"/>
    </w:p>
    <w:p>
      <w:pPr>
        <w:spacing w:after="0"/>
        <w:numPr>
          <w:ilvl w:val="0"/>
          <w:numId w:val="2"/>
        </w:numPr>
      </w:pPr>
      <w:r>
        <w:rPr/>
        <w:t xml:space="preserve">Factors influencing public opinion dynamics beyond cognitive styles
</w:t>
      </w:r>
    </w:p>
    <w:p>
      <w:pPr>
        <w:spacing w:after="0"/>
        <w:numPr>
          <w:ilvl w:val="0"/>
          <w:numId w:val="2"/>
        </w:numPr>
      </w:pPr>
      <w:r>
        <w:rPr/>
        <w:t xml:space="preserve">Empirical evidence for cultural differences in cognitive styles
</w:t>
      </w:r>
    </w:p>
    <w:p>
      <w:pPr>
        <w:spacing w:after="0"/>
        <w:numPr>
          <w:ilvl w:val="0"/>
          <w:numId w:val="2"/>
        </w:numPr>
      </w:pPr>
      <w:r>
        <w:rPr/>
        <w:t xml:space="preserve">Limitations of the cognitive styles model compared to other public opinion evolution models
</w:t>
      </w:r>
    </w:p>
    <w:p>
      <w:pPr>
        <w:spacing w:after="0"/>
        <w:numPr>
          <w:ilvl w:val="0"/>
          <w:numId w:val="2"/>
        </w:numPr>
      </w:pPr>
      <w:r>
        <w:rPr/>
        <w:t xml:space="preserve">Risks associated with using cognitive styles models for predicting public opinion dynamics
</w:t>
      </w:r>
    </w:p>
    <w:p>
      <w:pPr>
        <w:spacing w:after="0"/>
        <w:numPr>
          <w:ilvl w:val="0"/>
          <w:numId w:val="2"/>
        </w:numPr>
      </w:pPr>
      <w:r>
        <w:rPr/>
        <w:t xml:space="preserve">Validation of the cognitive styles model through further research
</w:t>
      </w:r>
    </w:p>
    <w:p>
      <w:pPr>
        <w:numPr>
          <w:ilvl w:val="0"/>
          <w:numId w:val="2"/>
        </w:numPr>
      </w:pPr>
      <w:r>
        <w:rPr/>
        <w:t xml:space="preserve">Manipulation of public opinion through cognitive styles modeling</w:t>
      </w:r>
    </w:p>
    <w:p>
      <w:pPr>
        <w:pStyle w:val="Heading1"/>
      </w:pPr>
      <w:bookmarkStart w:id="6" w:name="_Toc6"/>
      <w:r>
        <w:t>Report location:</w:t>
      </w:r>
      <w:bookmarkEnd w:id="6"/>
    </w:p>
    <w:p>
      <w:hyperlink r:id="rId8" w:history="1">
        <w:r>
          <w:rPr>
            <w:color w:val="2980b9"/>
            <w:u w:val="single"/>
          </w:rPr>
          <w:t xml:space="preserve">https://www.fullpicture.app/item/0ed5d6ec516fd3d6b74291310290ce1c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4E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59668100001" TargetMode="External"/><Relationship Id="rId8" Type="http://schemas.openxmlformats.org/officeDocument/2006/relationships/hyperlink" Target="https://www.fullpicture.app/item/0ed5d6ec516fd3d6b74291310290c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2023-12-19T14:16:29+01:00</dcterms:created>
  <dcterms:modified xsi:type="dcterms:W3CDTF">2023-12-19T14:16:29+01:00</dcterms:modified>
</cp:coreProperties>
</file>

<file path=docProps/custom.xml><?xml version="1.0" encoding="utf-8"?>
<Properties xmlns="http://schemas.openxmlformats.org/officeDocument/2006/custom-properties" xmlns:vt="http://schemas.openxmlformats.org/officeDocument/2006/docPropsVTypes"/>
</file>