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Irrigation, soil organic carbon and N2O emissions. A review | SpringerLink</w:t>
      </w:r>
      <w:br/>
      <w:hyperlink r:id="rId7" w:history="1">
        <w:r>
          <w:rPr>
            <w:color w:val="2980b9"/>
            <w:u w:val="single"/>
          </w:rPr>
          <w:t xml:space="preserve">https://webvpn1.jiangnan.edu.cn/https/77726476706e69737468656265737421fcfe4f976923784277068ea98a1b203a54/article/10.1007/s13593-013-0134-0</w:t>
        </w:r>
      </w:hyperlink>
    </w:p>
    <w:p>
      <w:pPr>
        <w:pStyle w:val="Heading1"/>
      </w:pPr>
      <w:bookmarkStart w:id="2" w:name="_Toc2"/>
      <w:r>
        <w:t>Article summary:</w:t>
      </w:r>
      <w:bookmarkEnd w:id="2"/>
    </w:p>
    <w:p>
      <w:pPr>
        <w:jc w:val="both"/>
      </w:pPr>
      <w:r>
        <w:rPr/>
        <w:t xml:space="preserve">1. Irrigation is an important factor for crop production worldwide, and its effects on soil organic carbon and N2O emissions are reviewed in this article.</w:t>
      </w:r>
    </w:p>
    <w:p>
      <w:pPr>
        <w:jc w:val="both"/>
      </w:pPr>
      <w:r>
        <w:rPr/>
        <w:t xml:space="preserve">2. Irrigation affects yields and the emission of greenhouse gases such as CO2 and N2O by soils, with the influence of irrigation being strongly dependent on climate and initial soil organic carbon content.</w:t>
      </w:r>
    </w:p>
    <w:p>
      <w:pPr>
        <w:jc w:val="both"/>
      </w:pPr>
      <w:r>
        <w:rPr/>
        <w:t xml:space="preserve">3. In many cases, N2O emissions increase after precipitation or irrigation, with increases of about 50% to 140% in N2O emissions reported.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“Irrigation, Soil Organic Carbon and N2O Emissions: A Review” is a comprehensive review of the effects of irrigation on soil organic carbon and nitrous oxide (N2O) emissions. The article provides a thorough overview of the current research on the topic, including 22 investigations from various regions around the world. The authors provide a clear explanation of how irrigation can affect both CO2 and N2O emissions through several processes, as well as how other factors such as fertilization, tillage, and soil organisms can interact with these processes. </w:t>
      </w:r>
    </w:p>
    <w:p>
      <w:pPr>
        <w:jc w:val="both"/>
      </w:pPr>
      <w:r>
        <w:rPr/>
        <w:t xml:space="preserve">The article is generally reliable in terms of its content; however, there are some potential biases that should be noted. For example, while the authors do mention that increased microbial decomposition of soil organic matter may lead to lower soil organic carbon contents, they do not discuss any potential risks associated with this process or any possible counterarguments to their claims. Additionally, while the authors provide an overview of 14 long-term field experiments comparing irrigated land with non-irrigated land in terms of soil organic carbon content, they do not explore any other potential impacts that irrigation may have on agricultural production or ecosystems more broadly. Furthermore, while the authors provide a comprehensive overview of current research on the topic, they do not present any new evidence or data to support their claims; rather they rely solely on existing research to make their points. </w:t>
      </w:r>
    </w:p>
    <w:p>
      <w:pPr>
        <w:jc w:val="both"/>
      </w:pPr>
      <w:r>
        <w:rPr/>
        <w:t xml:space="preserve">In conclusion, while this article provides a thorough overview of current research on irrigation’s effects on soil organic carbon and N2O emissions, it does not present any new evidence or data to support its claims nor does it explore any potential risks associated with increased microbial decomposition or other impacts that irrigation may have beyond just these two variables.</w:t>
      </w:r>
    </w:p>
    <w:p>
      <w:pPr>
        <w:pStyle w:val="Heading1"/>
      </w:pPr>
      <w:bookmarkStart w:id="5" w:name="_Toc5"/>
      <w:r>
        <w:t>Topics for further research:</w:t>
      </w:r>
      <w:bookmarkEnd w:id="5"/>
    </w:p>
    <w:p>
      <w:pPr>
        <w:spacing w:after="0"/>
        <w:numPr>
          <w:ilvl w:val="0"/>
          <w:numId w:val="2"/>
        </w:numPr>
      </w:pPr>
      <w:r>
        <w:rPr/>
        <w:t xml:space="preserve">Irrigation and agricultural production</w:t>
      </w:r>
    </w:p>
    <w:p>
      <w:pPr>
        <w:spacing w:after="0"/>
        <w:numPr>
          <w:ilvl w:val="0"/>
          <w:numId w:val="2"/>
        </w:numPr>
      </w:pPr>
      <w:r>
        <w:rPr/>
        <w:t xml:space="preserve">Irrigation and ecosystem impacts</w:t>
      </w:r>
    </w:p>
    <w:p>
      <w:pPr>
        <w:spacing w:after="0"/>
        <w:numPr>
          <w:ilvl w:val="0"/>
          <w:numId w:val="2"/>
        </w:numPr>
      </w:pPr>
      <w:r>
        <w:rPr/>
        <w:t xml:space="preserve">Long-term effects of irrigation</w:t>
      </w:r>
    </w:p>
    <w:p>
      <w:pPr>
        <w:spacing w:after="0"/>
        <w:numPr>
          <w:ilvl w:val="0"/>
          <w:numId w:val="2"/>
        </w:numPr>
      </w:pPr>
      <w:r>
        <w:rPr/>
        <w:t xml:space="preserve">Risks associated with increased microbial decomposition</w:t>
      </w:r>
    </w:p>
    <w:p>
      <w:pPr>
        <w:spacing w:after="0"/>
        <w:numPr>
          <w:ilvl w:val="0"/>
          <w:numId w:val="2"/>
        </w:numPr>
      </w:pPr>
      <w:r>
        <w:rPr/>
        <w:t xml:space="preserve">Fertilization and tillage impacts on soil organic carbon</w:t>
      </w:r>
    </w:p>
    <w:p>
      <w:pPr>
        <w:numPr>
          <w:ilvl w:val="0"/>
          <w:numId w:val="2"/>
        </w:numPr>
      </w:pPr>
      <w:r>
        <w:rPr/>
        <w:t xml:space="preserve">Nitrous oxide emissions and irrigation</w:t>
      </w:r>
    </w:p>
    <w:p>
      <w:pPr>
        <w:pStyle w:val="Heading1"/>
      </w:pPr>
      <w:bookmarkStart w:id="6" w:name="_Toc6"/>
      <w:r>
        <w:t>Report location:</w:t>
      </w:r>
      <w:bookmarkEnd w:id="6"/>
    </w:p>
    <w:p>
      <w:hyperlink r:id="rId8" w:history="1">
        <w:r>
          <w:rPr>
            <w:color w:val="2980b9"/>
            <w:u w:val="single"/>
          </w:rPr>
          <w:t xml:space="preserve">https://www.fullpicture.app/item/0ed7bf43bd969da6196eb37174256632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CA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jiangnan.edu.cn/https/77726476706e69737468656265737421fcfe4f976923784277068ea98a1b203a54/article/10.1007/s13593-013-0134-0" TargetMode="External"/><Relationship Id="rId8" Type="http://schemas.openxmlformats.org/officeDocument/2006/relationships/hyperlink" Target="https://www.fullpicture.app/item/0ed7bf43bd969da6196eb371742566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2023-02-27T21:30:26+01:00</dcterms:created>
  <dcterms:modified xsi:type="dcterms:W3CDTF">2023-02-27T21:30:26+01:00</dcterms:modified>
</cp:coreProperties>
</file>

<file path=docProps/custom.xml><?xml version="1.0" encoding="utf-8"?>
<Properties xmlns="http://schemas.openxmlformats.org/officeDocument/2006/custom-properties" xmlns:vt="http://schemas.openxmlformats.org/officeDocument/2006/docPropsVTypes"/>
</file>