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eCBT Versus Standard Individual CBT for Paediatric Obsessive–Compulsive Disorder | SpringerLink</w:t>
      </w:r>
      <w:br/>
      <w:hyperlink r:id="rId7" w:history="1">
        <w:r>
          <w:rPr>
            <w:color w:val="2980b9"/>
            <w:u w:val="single"/>
          </w:rPr>
          <w:t xml:space="preserve">https://link.springer.com/article/10.1007/s10578-022-01350-7</w:t>
        </w:r>
      </w:hyperlink>
    </w:p>
    <w:p>
      <w:pPr>
        <w:pStyle w:val="Heading1"/>
      </w:pPr>
      <w:bookmarkStart w:id="2" w:name="_Toc2"/>
      <w:r>
        <w:t>Article summary:</w:t>
      </w:r>
      <w:bookmarkEnd w:id="2"/>
    </w:p>
    <w:p>
      <w:pPr>
        <w:jc w:val="both"/>
      </w:pPr>
      <w:r>
        <w:rPr/>
        <w:t xml:space="preserve">1. Cognitive behavioural therapy (CBT) is the gold standard for treating paediatric OCD.</w:t>
      </w:r>
    </w:p>
    <w:p>
      <w:pPr>
        <w:jc w:val="both"/>
      </w:pPr>
      <w:r>
        <w:rPr/>
        <w:t xml:space="preserve">2. Enhanced CBT (eCBT) combines face-to-face sessions at the clinic and treatment at home via webcam and a supportive app system to address some of the barriers to traditional CBT.</w:t>
      </w:r>
    </w:p>
    <w:p>
      <w:pPr>
        <w:jc w:val="both"/>
      </w:pPr>
      <w:r>
        <w:rPr/>
        <w:t xml:space="preserve">3. A pilot study comparing eCBT outcomes of 25 paediatric patients with OCD benchmarked against traditional face-to-face CBT showed no difference between eCBT and NordLOTS treatment outcomes, suggesting similar effectiveness.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a pilot study that compares eCBT outcomes of 25 paediatric patients with OCD benchmarked against traditional face-to-face CBT from the Nordic Long-term OCD Treatment Study, which is the largest paediatric OCD CBT study to date. The article also provides an overview of the background information on OCD, its symptoms, and current treatments available for it. </w:t>
      </w:r>
    </w:p>
    <w:p>
      <w:pPr>
        <w:jc w:val="both"/>
      </w:pPr>
      <w:r>
        <w:rPr/>
        <w:t xml:space="preserve">However, there are some potential biases in the article that should be noted. For example, there is a lack of discussion about possible risks associated with eCBT such as privacy concerns or technical difficulties that may arise during treatment sessions conducted via webcam or app system. Additionally, there is no mention of any counterarguments or alternative treatments that may be more effective than eCBT for treating paediatric OCD. Furthermore, there is no discussion about how cost-effective eCBT may be compared to traditional face-to-face CBT or other treatments available for paediatric OCD. </w:t>
      </w:r>
    </w:p>
    <w:p>
      <w:pPr>
        <w:jc w:val="both"/>
      </w:pPr>
      <w:r>
        <w:rPr/>
        <w:t xml:space="preserve">In conclusion, while this article provides useful information on eCBT as a potential treatment option for paediatric OCD, it does not provide a comprehensive overview of all possible risks and benefits associated with this type of therapy nor does it explore alternative treatments that may be more effective than eCBT in treating this disorder.</w:t>
      </w:r>
    </w:p>
    <w:p>
      <w:pPr>
        <w:pStyle w:val="Heading1"/>
      </w:pPr>
      <w:bookmarkStart w:id="5" w:name="_Toc5"/>
      <w:r>
        <w:t>Topics for further research:</w:t>
      </w:r>
      <w:bookmarkEnd w:id="5"/>
    </w:p>
    <w:p>
      <w:pPr>
        <w:spacing w:after="0"/>
        <w:numPr>
          <w:ilvl w:val="0"/>
          <w:numId w:val="2"/>
        </w:numPr>
      </w:pPr>
      <w:r>
        <w:rPr/>
        <w:t xml:space="preserve">Risks associated with eCBT </w:t>
      </w:r>
    </w:p>
    <w:p>
      <w:pPr>
        <w:spacing w:after="0"/>
        <w:numPr>
          <w:ilvl w:val="0"/>
          <w:numId w:val="2"/>
        </w:numPr>
      </w:pPr>
      <w:r>
        <w:rPr/>
        <w:t xml:space="preserve">Cost-effectiveness of eCBT </w:t>
      </w:r>
    </w:p>
    <w:p>
      <w:pPr>
        <w:spacing w:after="0"/>
        <w:numPr>
          <w:ilvl w:val="0"/>
          <w:numId w:val="2"/>
        </w:numPr>
      </w:pPr>
      <w:r>
        <w:rPr/>
        <w:t xml:space="preserve">Alternative treatments for paediatric OCD </w:t>
      </w:r>
    </w:p>
    <w:p>
      <w:pPr>
        <w:spacing w:after="0"/>
        <w:numPr>
          <w:ilvl w:val="0"/>
          <w:numId w:val="2"/>
        </w:numPr>
      </w:pPr>
      <w:r>
        <w:rPr/>
        <w:t xml:space="preserve">Privacy concerns with eCBT </w:t>
      </w:r>
    </w:p>
    <w:p>
      <w:pPr>
        <w:spacing w:after="0"/>
        <w:numPr>
          <w:ilvl w:val="0"/>
          <w:numId w:val="2"/>
        </w:numPr>
      </w:pPr>
      <w:r>
        <w:rPr/>
        <w:t xml:space="preserve">Technical difficulties with eCBT </w:t>
      </w:r>
    </w:p>
    <w:p>
      <w:pPr>
        <w:numPr>
          <w:ilvl w:val="0"/>
          <w:numId w:val="2"/>
        </w:numPr>
      </w:pPr>
      <w:r>
        <w:rPr/>
        <w:t xml:space="preserve">Comparative effectiveness of eCBT vs traditional CBT</w:t>
      </w:r>
    </w:p>
    <w:p>
      <w:pPr>
        <w:pStyle w:val="Heading1"/>
      </w:pPr>
      <w:bookmarkStart w:id="6" w:name="_Toc6"/>
      <w:r>
        <w:t>Report location:</w:t>
      </w:r>
      <w:bookmarkEnd w:id="6"/>
    </w:p>
    <w:p>
      <w:hyperlink r:id="rId8" w:history="1">
        <w:r>
          <w:rPr>
            <w:color w:val="2980b9"/>
            <w:u w:val="single"/>
          </w:rPr>
          <w:t xml:space="preserve">https://www.fullpicture.app/item/0edb53820396a8e742b64f578913db9f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A0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8-022-01350-7" TargetMode="External"/><Relationship Id="rId8" Type="http://schemas.openxmlformats.org/officeDocument/2006/relationships/hyperlink" Target="https://www.fullpicture.app/item/0edb53820396a8e742b64f578913db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2023-02-26T17:52:51+01:00</dcterms:created>
  <dcterms:modified xsi:type="dcterms:W3CDTF">2023-02-26T17:52:51+01:00</dcterms:modified>
</cp:coreProperties>
</file>

<file path=docProps/custom.xml><?xml version="1.0" encoding="utf-8"?>
<Properties xmlns="http://schemas.openxmlformats.org/officeDocument/2006/custom-properties" xmlns:vt="http://schemas.openxmlformats.org/officeDocument/2006/docPropsVTypes"/>
</file>