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reports 402 new coronavirus cases in 24 hours | India News - Times of India</w:t>
      </w:r>
      <w:br/>
      <w:hyperlink r:id="rId7" w:history="1">
        <w:r>
          <w:rPr>
            <w:color w:val="2980b9"/>
            <w:u w:val="single"/>
          </w:rPr>
          <w:t xml:space="preserve">https://timesofindia.indiatimes.com/india/india-reports-402-new-coronavirus-cases-in-24-hours/articleshow/98626058.cms</w:t>
        </w:r>
      </w:hyperlink>
    </w:p>
    <w:p>
      <w:pPr>
        <w:pStyle w:val="Heading1"/>
      </w:pPr>
      <w:bookmarkStart w:id="2" w:name="_Toc2"/>
      <w:r>
        <w:t>Article summary:</w:t>
      </w:r>
      <w:bookmarkEnd w:id="2"/>
    </w:p>
    <w:p>
      <w:pPr>
        <w:jc w:val="both"/>
      </w:pPr>
      <w:r>
        <w:rPr/>
        <w:t xml:space="preserve">1. India reported 402 coronavirus cases in a single day, bringing the total number of cases to 4.46 crore.</w:t>
      </w:r>
    </w:p>
    <w:p>
      <w:pPr>
        <w:jc w:val="both"/>
      </w:pPr>
      <w:r>
        <w:rPr/>
        <w:t xml:space="preserve">2. The active cases have increased to 3,903 and the death toll has reached 5,30,784.</w:t>
      </w:r>
    </w:p>
    <w:p>
      <w:pPr>
        <w:jc w:val="both"/>
      </w:pPr>
      <w:r>
        <w:rPr/>
        <w:t xml:space="preserve">3. The national Covid-19 recovery rate is 98.80% and over 220 crore doses of Covid vaccine have been administered in the country so far.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"India reports 402 new coronavirus cases in 24 hours" provides a brief update on the current COVID-19 situation in India. The article reports that there has been a single-day rise of 402 coronavirus cases, taking the total number of cases to 4.46 crore (4,46,91,338). The article also mentions that two fresh deaths due to the virus have been reported, taking the overall death toll to 5,30,784.</w:t>
      </w:r>
    </w:p>
    <w:p>
      <w:pPr>
        <w:jc w:val="both"/>
      </w:pPr>
      <w:r>
        <w:rPr/>
        <w:t xml:space="preserve"/>
      </w:r>
    </w:p>
    <w:p>
      <w:pPr>
        <w:jc w:val="both"/>
      </w:pPr>
      <w:r>
        <w:rPr/>
        <w:t xml:space="preserve">While the article provides some basic information about the COVID-19 situation in India, it lacks depth and critical analysis. The article does not provide any insights into why there has been a rise in cases or what measures are being taken by the government to control the spread of the virus. Additionally, there is no mention of any potential biases or sources of bias in the reporting.</w:t>
      </w:r>
    </w:p>
    <w:p>
      <w:pPr>
        <w:jc w:val="both"/>
      </w:pPr>
      <w:r>
        <w:rPr/>
        <w:t xml:space="preserve"/>
      </w:r>
    </w:p>
    <w:p>
      <w:pPr>
        <w:jc w:val="both"/>
      </w:pPr>
      <w:r>
        <w:rPr/>
        <w:t xml:space="preserve">One-sided reporting is evident in this article as it only focuses on the number of new cases and deaths without providing any context or analysis. There is no discussion about how these numbers compare to previous days or weeks or how they relate to vaccination rates or other factors that may be contributing to the spread of COVID-19.</w:t>
      </w:r>
    </w:p>
    <w:p>
      <w:pPr>
        <w:jc w:val="both"/>
      </w:pPr>
      <w:r>
        <w:rPr/>
        <w:t xml:space="preserve"/>
      </w:r>
    </w:p>
    <w:p>
      <w:pPr>
        <w:jc w:val="both"/>
      </w:pPr>
      <w:r>
        <w:rPr/>
        <w:t xml:space="preserve">The article also lacks evidence for some claims made. For example, it states that "the national Covid-19 recovery rate is 98.80 per cent," but there is no explanation or evidence provided for this claim. Similarly, while it mentions that "220.64 crore doses of Covid vaccine have been administered in the country so far under the nationwide Covid-19 vaccination drive," there is no discussion about how effective these vaccines have been at reducing transmission rates.</w:t>
      </w:r>
    </w:p>
    <w:p>
      <w:pPr>
        <w:jc w:val="both"/>
      </w:pPr>
      <w:r>
        <w:rPr/>
        <w:t xml:space="preserve"/>
      </w:r>
    </w:p>
    <w:p>
      <w:pPr>
        <w:jc w:val="both"/>
      </w:pPr>
      <w:r>
        <w:rPr/>
        <w:t xml:space="preserve">Another missing point of consideration is how different regions within India are being affected by COVID-19 differently. There may be significant differences between urban and rural areas or between different states that are not reflected in this article.</w:t>
      </w:r>
    </w:p>
    <w:p>
      <w:pPr>
        <w:jc w:val="both"/>
      </w:pPr>
      <w:r>
        <w:rPr/>
        <w:t xml:space="preserve"/>
      </w:r>
    </w:p>
    <w:p>
      <w:pPr>
        <w:jc w:val="both"/>
      </w:pPr>
      <w:r>
        <w:rPr/>
        <w:t xml:space="preserve">Overall, this article provides a basic update on COVID-19 numbers in India but lacks depth and critical analysis. It would benefit from more context and discussion about potential biases and sources of bias in reporting as well as more evidence for claims made. Additionally, exploring counterarguments and presenting both sides equally would make for a more informative and balanced report.</w:t>
      </w:r>
    </w:p>
    <w:p>
      <w:pPr>
        <w:pStyle w:val="Heading1"/>
      </w:pPr>
      <w:bookmarkStart w:id="5" w:name="_Toc5"/>
      <w:r>
        <w:t>Topics for further research:</w:t>
      </w:r>
      <w:bookmarkEnd w:id="5"/>
    </w:p>
    <w:p>
      <w:pPr>
        <w:spacing w:after="0"/>
        <w:numPr>
          <w:ilvl w:val="0"/>
          <w:numId w:val="2"/>
        </w:numPr>
      </w:pPr>
      <w:r>
        <w:rPr/>
        <w:t xml:space="preserve">COVID-19 vaccination rates in India and their effectiveness in reducing transmission rates
</w:t>
      </w:r>
    </w:p>
    <w:p>
      <w:pPr>
        <w:spacing w:after="0"/>
        <w:numPr>
          <w:ilvl w:val="0"/>
          <w:numId w:val="2"/>
        </w:numPr>
      </w:pPr>
      <w:r>
        <w:rPr/>
        <w:t xml:space="preserve">Regional differences in COVID-19 spread and response in India
</w:t>
      </w:r>
    </w:p>
    <w:p>
      <w:pPr>
        <w:spacing w:after="0"/>
        <w:numPr>
          <w:ilvl w:val="0"/>
          <w:numId w:val="2"/>
        </w:numPr>
      </w:pPr>
      <w:r>
        <w:rPr/>
        <w:t xml:space="preserve">Government measures and policies to control the spread of COVID-19 in India
</w:t>
      </w:r>
    </w:p>
    <w:p>
      <w:pPr>
        <w:spacing w:after="0"/>
        <w:numPr>
          <w:ilvl w:val="0"/>
          <w:numId w:val="2"/>
        </w:numPr>
      </w:pPr>
      <w:r>
        <w:rPr/>
        <w:t xml:space="preserve">Factors contributing to the rise in COVID-19 cases in India
</w:t>
      </w:r>
    </w:p>
    <w:p>
      <w:pPr>
        <w:spacing w:after="0"/>
        <w:numPr>
          <w:ilvl w:val="0"/>
          <w:numId w:val="2"/>
        </w:numPr>
      </w:pPr>
      <w:r>
        <w:rPr/>
        <w:t xml:space="preserve">Impact of COVID-19 on India's healthcare system and infrastructure
</w:t>
      </w:r>
    </w:p>
    <w:p>
      <w:pPr>
        <w:numPr>
          <w:ilvl w:val="0"/>
          <w:numId w:val="2"/>
        </w:numPr>
      </w:pPr>
      <w:r>
        <w:rPr/>
        <w:t xml:space="preserve">Analysis of COVID-19 data and trends in India over time</w:t>
      </w:r>
    </w:p>
    <w:p>
      <w:pPr>
        <w:pStyle w:val="Heading1"/>
      </w:pPr>
      <w:bookmarkStart w:id="6" w:name="_Toc6"/>
      <w:r>
        <w:t>Report location:</w:t>
      </w:r>
      <w:bookmarkEnd w:id="6"/>
    </w:p>
    <w:p>
      <w:hyperlink r:id="rId8" w:history="1">
        <w:r>
          <w:rPr>
            <w:color w:val="2980b9"/>
            <w:u w:val="single"/>
          </w:rPr>
          <w:t xml:space="preserve">https://www.fullpicture.app/item/0edc53e07f66131ee1bfac971001e635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5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india/india-reports-402-new-coronavirus-cases-in-24-hours/articleshow/98626058.cms" TargetMode="External"/><Relationship Id="rId8" Type="http://schemas.openxmlformats.org/officeDocument/2006/relationships/hyperlink" Target="https://www.fullpicture.app/item/0edc53e07f66131ee1bfac971001e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2023-12-05T11:30:33+01:00</dcterms:created>
  <dcterms:modified xsi:type="dcterms:W3CDTF">2023-12-05T11:30:33+01:00</dcterms:modified>
</cp:coreProperties>
</file>

<file path=docProps/custom.xml><?xml version="1.0" encoding="utf-8"?>
<Properties xmlns="http://schemas.openxmlformats.org/officeDocument/2006/custom-properties" xmlns:vt="http://schemas.openxmlformats.org/officeDocument/2006/docPropsVTypes"/>
</file>