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Momordica grosvenori on oxidative stress pathways in renal mitochondria of normal and alloxan-induced diabetic mice | SpringerLink</w:t>
      </w:r>
      <w:br/>
      <w:hyperlink r:id="rId7" w:history="1">
        <w:r>
          <w:rPr>
            <w:color w:val="2980b9"/>
            <w:u w:val="single"/>
          </w:rPr>
          <w:t xml:space="preserve">https://link.springer.com/article/10.1007/s00394-006-0632-9</w:t>
        </w:r>
      </w:hyperlink>
    </w:p>
    <w:p>
      <w:pPr>
        <w:pStyle w:val="Heading1"/>
      </w:pPr>
      <w:bookmarkStart w:id="2" w:name="_Toc2"/>
      <w:r>
        <w:t>Article summary:</w:t>
      </w:r>
      <w:bookmarkEnd w:id="2"/>
    </w:p>
    <w:p>
      <w:pPr>
        <w:jc w:val="both"/>
      </w:pPr>
      <w:r>
        <w:rPr/>
        <w:t xml:space="preserve">1. This study investigated the effect of Momordica grosvenori (MG) on renal mitochondrial lipid peroxidation, anti-oxidative defense system, and heme oxygenase-1 (HO-1) in normal and alloxan-induced diabetic mice.</w:t>
      </w:r>
    </w:p>
    <w:p>
      <w:pPr>
        <w:jc w:val="both"/>
      </w:pPr>
      <w:r>
        <w:rPr/>
        <w:t xml:space="preserve">2. Short-term diabetes caused hyperglycemia and intensified oxidative stress in renal mitochondrial demonstrated by higher malondialdehyde (MDA) and lower glutathione (GSH) levels than control group.</w:t>
      </w:r>
    </w:p>
    <w:p>
      <w:pPr>
        <w:jc w:val="both"/>
      </w:pPr>
      <w:r>
        <w:rPr/>
        <w:t xml:space="preserve">3. Low dose of MG administration ameliorated hyperglycemia, inhibited HO-1 and Mn-SOD mRNA expression and reduced HO-1, Mn-SOD, GSH-Px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Momordica grosvenori on oxidative stress pathways in renal mitochondria of normal and alloxan-induced diabetic mice” is a well written article that provides an overview of the effects of Momordica grosvenori on oxidative stress pathways in renal mitochondria of normal and alloxan induced diabetic mice. The article is based on a study conducted to investigate the effect of MG on renal mitochondrial lipid peroxidation, anti-oxidative defense system, and heme oxygenase 1 (HO-1). The authors provide evidence for their claims through the use of data from experiments conducted with male Balb/c mice that were rendered diabetic by a single intraperitoneal injection of alloxan or sham saline injection. The results showed that short term diabetes caused hyperglycemia and intensified oxidative stress in renal mitochondrial demonstrated by higher MDA and lower GSH levels than control group. Low dose MG administration ameliorated hyperglycemia, inhibited HO-1 and Mn-SOD mRNA expression and reduced HO-1, Mn-SOD, GSH-Px activities. </w:t>
      </w:r>
    </w:p>
    <w:p>
      <w:pPr>
        <w:jc w:val="both"/>
      </w:pPr>
      <w:r>
        <w:rPr/>
        <w:t xml:space="preserve">The article is reliable as it provides evidence for its claims through data from experiments conducted with animals which are relevant to humans as well as providing references to other studies related to the topic at hand. Furthermore, the authors provide detailed information about their methods which allows readers to assess the validity of their findings. However, there are some potential biases present in this article such as one sided reporting as only positive effects are discussed without mentioning any potential risks associated with using MG for treating diabetes or any other side effects that may occur due to its use. Additionally, there is no mention of any counterarguments or alternative treatments that could be used instead of MG which could have been explored further by the authors.</w:t>
      </w:r>
    </w:p>
    <w:p>
      <w:pPr>
        <w:pStyle w:val="Heading1"/>
      </w:pPr>
      <w:bookmarkStart w:id="5" w:name="_Toc5"/>
      <w:r>
        <w:t>Topics for further research:</w:t>
      </w:r>
      <w:bookmarkEnd w:id="5"/>
    </w:p>
    <w:p>
      <w:pPr>
        <w:spacing w:after="0"/>
        <w:numPr>
          <w:ilvl w:val="0"/>
          <w:numId w:val="2"/>
        </w:numPr>
      </w:pPr>
      <w:r>
        <w:rPr/>
        <w:t xml:space="preserve">Alternative treatments for diabetes</w:t>
      </w:r>
    </w:p>
    <w:p>
      <w:pPr>
        <w:spacing w:after="0"/>
        <w:numPr>
          <w:ilvl w:val="0"/>
          <w:numId w:val="2"/>
        </w:numPr>
      </w:pPr>
      <w:r>
        <w:rPr/>
        <w:t xml:space="preserve">Side effects of Momordica grosvenori</w:t>
      </w:r>
    </w:p>
    <w:p>
      <w:pPr>
        <w:spacing w:after="0"/>
        <w:numPr>
          <w:ilvl w:val="0"/>
          <w:numId w:val="2"/>
        </w:numPr>
      </w:pPr>
      <w:r>
        <w:rPr/>
        <w:t xml:space="preserve">Oxidative stress pathways in renal mitochondria</w:t>
      </w:r>
    </w:p>
    <w:p>
      <w:pPr>
        <w:spacing w:after="0"/>
        <w:numPr>
          <w:ilvl w:val="0"/>
          <w:numId w:val="2"/>
        </w:numPr>
      </w:pPr>
      <w:r>
        <w:rPr/>
        <w:t xml:space="preserve">Hyperglycemia and oxidative stress</w:t>
      </w:r>
    </w:p>
    <w:p>
      <w:pPr>
        <w:spacing w:after="0"/>
        <w:numPr>
          <w:ilvl w:val="0"/>
          <w:numId w:val="2"/>
        </w:numPr>
      </w:pPr>
      <w:r>
        <w:rPr/>
        <w:t xml:space="preserve">Mn-SOD and GSH-Px activities</w:t>
      </w:r>
    </w:p>
    <w:p>
      <w:pPr>
        <w:numPr>
          <w:ilvl w:val="0"/>
          <w:numId w:val="2"/>
        </w:numPr>
      </w:pPr>
      <w:r>
        <w:rPr/>
        <w:t xml:space="preserve">Heme oxygenase 1 expression</w:t>
      </w:r>
    </w:p>
    <w:p>
      <w:pPr>
        <w:pStyle w:val="Heading1"/>
      </w:pPr>
      <w:bookmarkStart w:id="6" w:name="_Toc6"/>
      <w:r>
        <w:t>Report location:</w:t>
      </w:r>
      <w:bookmarkEnd w:id="6"/>
    </w:p>
    <w:p>
      <w:hyperlink r:id="rId8" w:history="1">
        <w:r>
          <w:rPr>
            <w:color w:val="2980b9"/>
            <w:u w:val="single"/>
          </w:rPr>
          <w:t xml:space="preserve">https://www.fullpicture.app/item/0ef19e1f42cfc1f0e9f984ad6200cb2c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1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94-006-0632-9" TargetMode="External"/><Relationship Id="rId8" Type="http://schemas.openxmlformats.org/officeDocument/2006/relationships/hyperlink" Target="https://www.fullpicture.app/item/0ef19e1f42cfc1f0e9f984ad6200c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2023-02-23T11:28:53+01:00</dcterms:created>
  <dcterms:modified xsi:type="dcterms:W3CDTF">2023-02-23T11:28:53+01:00</dcterms:modified>
</cp:coreProperties>
</file>

<file path=docProps/custom.xml><?xml version="1.0" encoding="utf-8"?>
<Properties xmlns="http://schemas.openxmlformats.org/officeDocument/2006/custom-properties" xmlns:vt="http://schemas.openxmlformats.org/officeDocument/2006/docPropsVTypes"/>
</file>