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for poverty alleviation and craft revitalization in rural China from an actor-network perspective: the case of bamboo-weaving in Shengzhou | Heritage Science | Full Text</w:t>
      </w:r>
      <w:br/>
      <w:hyperlink r:id="rId7" w:history="1">
        <w:r>
          <w:rPr>
            <w:color w:val="2980b9"/>
            <w:u w:val="single"/>
          </w:rPr>
          <w:t xml:space="preserve">https://heritagesciencejournal.springeropen.com/articles/10.1186/s40494-021-00637-7</w:t>
        </w:r>
      </w:hyperlink>
    </w:p>
    <w:p>
      <w:pPr>
        <w:pStyle w:val="Heading1"/>
      </w:pPr>
      <w:bookmarkStart w:id="2" w:name="_Toc2"/>
      <w:r>
        <w:t>Article summary:</w:t>
      </w:r>
      <w:bookmarkEnd w:id="2"/>
    </w:p>
    <w:p>
      <w:pPr>
        <w:jc w:val="both"/>
      </w:pPr>
      <w:r>
        <w:rPr/>
        <w:t xml:space="preserve">1. This article explores the sustainable, collaborative design path of rural poverty alleviation from an actor-network perspective.</w:t>
      </w:r>
    </w:p>
    <w:p>
      <w:pPr>
        <w:jc w:val="both"/>
      </w:pPr>
      <w:r>
        <w:rPr/>
        <w:t xml:space="preserve">2. The case study focuses on traditional Chinese handicrafts, Shengzhou bamboo weaving, to discuss the key links and elements of sustainability such as the role, benefits, and interaction of multiple actors.</w:t>
      </w:r>
    </w:p>
    <w:p>
      <w:pPr>
        <w:jc w:val="both"/>
      </w:pPr>
      <w:r>
        <w:rPr/>
        <w:t xml:space="preserve">3. The analysis shows that DPA plays a key role in guiding the development of industrial goals and expected economic and social benefits for rural social innovation.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“Design for Poverty Alleviation and Craft Revitalization in Rural China from an Actor-Network Perspective: The Case of Bamboo-Weaving in Shengzhou” is a well-researched piece that provides a comprehensive overview of the topic at hand. It is written in an objective manner with no bias or partiality towards any particular point of view. The author has provided evidence to support their claims throughout the article, which adds to its trustworthiness and reliability. Furthermore, all possible risks associated with DPA have been noted in the article, making it clear that there are potential drawbacks to this approach as well as advantages. Additionally, both sides of the argument have been presented equally throughout the article, allowing readers to form their own opinion on the matter without being swayed by one side or another. All in all, this article is highly reliable and trustworthy due to its balanced approach and evidence-based arguments.</w:t>
      </w:r>
    </w:p>
    <w:p>
      <w:pPr>
        <w:pStyle w:val="Heading1"/>
      </w:pPr>
      <w:bookmarkStart w:id="5" w:name="_Toc5"/>
      <w:r>
        <w:t>Topics for further research:</w:t>
      </w:r>
      <w:bookmarkEnd w:id="5"/>
    </w:p>
    <w:p>
      <w:pPr>
        <w:spacing w:after="0"/>
        <w:numPr>
          <w:ilvl w:val="0"/>
          <w:numId w:val="2"/>
        </w:numPr>
      </w:pPr>
      <w:r>
        <w:rPr/>
        <w:t xml:space="preserve">Poverty alleviation strategies</w:t>
      </w:r>
    </w:p>
    <w:p>
      <w:pPr>
        <w:spacing w:after="0"/>
        <w:numPr>
          <w:ilvl w:val="0"/>
          <w:numId w:val="2"/>
        </w:numPr>
      </w:pPr>
      <w:r>
        <w:rPr/>
        <w:t xml:space="preserve">Craft revitalization in rural China</w:t>
      </w:r>
    </w:p>
    <w:p>
      <w:pPr>
        <w:spacing w:after="0"/>
        <w:numPr>
          <w:ilvl w:val="0"/>
          <w:numId w:val="2"/>
        </w:numPr>
      </w:pPr>
      <w:r>
        <w:rPr/>
        <w:t xml:space="preserve">Actor-Network Theory</w:t>
      </w:r>
    </w:p>
    <w:p>
      <w:pPr>
        <w:spacing w:after="0"/>
        <w:numPr>
          <w:ilvl w:val="0"/>
          <w:numId w:val="2"/>
        </w:numPr>
      </w:pPr>
      <w:r>
        <w:rPr/>
        <w:t xml:space="preserve">Bamboo-weaving in Shengzhou</w:t>
      </w:r>
    </w:p>
    <w:p>
      <w:pPr>
        <w:spacing w:after="0"/>
        <w:numPr>
          <w:ilvl w:val="0"/>
          <w:numId w:val="2"/>
        </w:numPr>
      </w:pPr>
      <w:r>
        <w:rPr/>
        <w:t xml:space="preserve">Benefits of Design for Poverty Alleviation</w:t>
      </w:r>
    </w:p>
    <w:p>
      <w:pPr>
        <w:numPr>
          <w:ilvl w:val="0"/>
          <w:numId w:val="2"/>
        </w:numPr>
      </w:pPr>
      <w:r>
        <w:rPr/>
        <w:t xml:space="preserve">Challenges of Design for Poverty Alleviation</w:t>
      </w:r>
    </w:p>
    <w:p>
      <w:pPr>
        <w:pStyle w:val="Heading1"/>
      </w:pPr>
      <w:bookmarkStart w:id="6" w:name="_Toc6"/>
      <w:r>
        <w:t>Report location:</w:t>
      </w:r>
      <w:bookmarkEnd w:id="6"/>
    </w:p>
    <w:p>
      <w:hyperlink r:id="rId8" w:history="1">
        <w:r>
          <w:rPr>
            <w:color w:val="2980b9"/>
            <w:u w:val="single"/>
          </w:rPr>
          <w:t xml:space="preserve">https://www.fullpicture.app/item/0eff078ccfeca2a194e34f4e12d1c242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89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ritagesciencejournal.springeropen.com/articles/10.1186/s40494-021-00637-7" TargetMode="External"/><Relationship Id="rId8" Type="http://schemas.openxmlformats.org/officeDocument/2006/relationships/hyperlink" Target="https://www.fullpicture.app/item/0eff078ccfeca2a194e34f4e12d1c2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2023-02-24T13:19:00+01:00</dcterms:created>
  <dcterms:modified xsi:type="dcterms:W3CDTF">2023-02-24T13:19:00+01:00</dcterms:modified>
</cp:coreProperties>
</file>

<file path=docProps/custom.xml><?xml version="1.0" encoding="utf-8"?>
<Properties xmlns="http://schemas.openxmlformats.org/officeDocument/2006/custom-properties" xmlns:vt="http://schemas.openxmlformats.org/officeDocument/2006/docPropsVTypes"/>
</file>