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Antioxidant peptides from edible aquatic animals: Preparation method, mechanism of action, and structure-activity relationships - ScienceDirect</w:t>
      </w:r>
      <w:br/>
      <w:hyperlink r:id="rId7" w:history="1">
        <w:r>
          <w:rPr>
            <w:color w:val="2980b9"/>
            <w:u w:val="single"/>
          </w:rPr>
          <w:t xml:space="preserve">https://www.sciencedirect.com/science/article/pii/S0308814622026632?via%3Dihub</w:t>
        </w:r>
      </w:hyperlink>
    </w:p>
    <w:p>
      <w:pPr>
        <w:pStyle w:val="Heading1"/>
      </w:pPr>
      <w:bookmarkStart w:id="2" w:name="_Toc2"/>
      <w:r>
        <w:t>Article summary:</w:t>
      </w:r>
      <w:bookmarkEnd w:id="2"/>
    </w:p>
    <w:p>
      <w:pPr>
        <w:jc w:val="both"/>
      </w:pPr>
      <w:r>
        <w:rPr/>
        <w:t xml:space="preserve">1. This paper reviews the research progress on the enzymatic hydrolysis strategy and structure–activity relationship of antioxidant peptides from edible aquatic animals, especially marine animals, over the last decade.</w:t>
      </w:r>
    </w:p>
    <w:p>
      <w:pPr>
        <w:jc w:val="both"/>
      </w:pPr>
      <w:r>
        <w:rPr/>
        <w:t xml:space="preserve">2. The selection of enzymes varied markedly among organs and tissues, and tools and indicators used in the purification and identification process were clarified.</w:t>
      </w:r>
    </w:p>
    <w:p>
      <w:pPr>
        <w:jc w:val="both"/>
      </w:pPr>
      <w:r>
        <w:rPr/>
        <w:t xml:space="preserve">3. The stability of antioxidant peptides was reviewed, with most peptides able to maintain activity under mild conditions but not resisting gastrointestinal digestion.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progress on antioxidant peptides from edible aquatic animals over the last decade. It is well-structured and clearly outlines its main points, providing detailed information on enzymatic hydrolysis strategies, purification methods, sequence identification processes, structure-activity relationships, stability issues, and intestinal absorption of these peptides. The article also includes references to relevant studies that support its claims. </w:t>
      </w:r>
    </w:p>
    <w:p>
      <w:pPr>
        <w:jc w:val="both"/>
      </w:pPr>
      <w:r>
        <w:rPr/>
        <w:t xml:space="preserve">However, there are some potential biases in the article that should be noted. For example, while it does provide an overview of different sources for these peptides (e.g., marine animals), it does not explore other potential sources such as plants or fungi which could also provide antioxidant peptides with similar properties. Additionally, while it does discuss the stability of these peptides under mild conditions, it does not address their potential instability under more extreme conditions such as high temperatures or pH levels which could affect their efficacy as antioxidants. Furthermore, while it discusses the poor ability of these peptides to cross the small intestinal epithelium in prototype form which could limit their applications in food or pharmaceuticals products, it does not explore potential solutions to this issue such as encapsulation or other delivery systems that could improve their absorption rate in humans. </w:t>
      </w:r>
    </w:p>
    <w:p>
      <w:pPr>
        <w:jc w:val="both"/>
      </w:pPr>
      <w:r>
        <w:rPr/>
        <w:t xml:space="preserve">In conclusion, this article provides a comprehensive overview of research progress on antioxidant peptides from edible aquatic animals over the last decade but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Plant-derived antioxidant peptides</w:t>
      </w:r>
    </w:p>
    <w:p>
      <w:pPr>
        <w:spacing w:after="0"/>
        <w:numPr>
          <w:ilvl w:val="0"/>
          <w:numId w:val="2"/>
        </w:numPr>
      </w:pPr>
      <w:r>
        <w:rPr/>
        <w:t xml:space="preserve">Fungal-derived antioxidant peptides</w:t>
      </w:r>
    </w:p>
    <w:p>
      <w:pPr>
        <w:spacing w:after="0"/>
        <w:numPr>
          <w:ilvl w:val="0"/>
          <w:numId w:val="2"/>
        </w:numPr>
      </w:pPr>
      <w:r>
        <w:rPr/>
        <w:t xml:space="preserve">Stability of antioxidant peptides under extreme conditions</w:t>
      </w:r>
    </w:p>
    <w:p>
      <w:pPr>
        <w:spacing w:after="0"/>
        <w:numPr>
          <w:ilvl w:val="0"/>
          <w:numId w:val="2"/>
        </w:numPr>
      </w:pPr>
      <w:r>
        <w:rPr/>
        <w:t xml:space="preserve">Intestinal absorption of antioxidant peptides</w:t>
      </w:r>
    </w:p>
    <w:p>
      <w:pPr>
        <w:spacing w:after="0"/>
        <w:numPr>
          <w:ilvl w:val="0"/>
          <w:numId w:val="2"/>
        </w:numPr>
      </w:pPr>
      <w:r>
        <w:rPr/>
        <w:t xml:space="preserve">Encapsulation of antioxidant peptides</w:t>
      </w:r>
    </w:p>
    <w:p>
      <w:pPr>
        <w:numPr>
          <w:ilvl w:val="0"/>
          <w:numId w:val="2"/>
        </w:numPr>
      </w:pPr>
      <w:r>
        <w:rPr/>
        <w:t xml:space="preserve">Delivery systems for antioxidant peptides</w:t>
      </w:r>
    </w:p>
    <w:p>
      <w:pPr>
        <w:pStyle w:val="Heading1"/>
      </w:pPr>
      <w:bookmarkStart w:id="6" w:name="_Toc6"/>
      <w:r>
        <w:t>Report location:</w:t>
      </w:r>
      <w:bookmarkEnd w:id="6"/>
    </w:p>
    <w:p>
      <w:hyperlink r:id="rId8" w:history="1">
        <w:r>
          <w:rPr>
            <w:color w:val="2980b9"/>
            <w:u w:val="single"/>
          </w:rPr>
          <w:t xml:space="preserve">https://www.fullpicture.app/item/0f0c374f74c28191533b673baf5df27c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F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26632?via%3Dihub" TargetMode="External"/><Relationship Id="rId8" Type="http://schemas.openxmlformats.org/officeDocument/2006/relationships/hyperlink" Target="https://www.fullpicture.app/item/0f0c374f74c28191533b673baf5df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2023-02-27T07:20:02+01:00</dcterms:created>
  <dcterms:modified xsi:type="dcterms:W3CDTF">2023-02-27T07:20:02+01:00</dcterms:modified>
</cp:coreProperties>
</file>

<file path=docProps/custom.xml><?xml version="1.0" encoding="utf-8"?>
<Properties xmlns="http://schemas.openxmlformats.org/officeDocument/2006/custom-properties" xmlns:vt="http://schemas.openxmlformats.org/officeDocument/2006/docPropsVTypes"/>
</file>