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NO2 Concentration and Model Uncertainty with High Spatiotemporal Resolution across the Contiguous United States Using Ensemble Model Averaging - PubMed</w:t>
      </w:r>
      <w:br/>
      <w:hyperlink r:id="rId7" w:history="1">
        <w:r>
          <w:rPr>
            <w:color w:val="2980b9"/>
            <w:u w:val="single"/>
          </w:rPr>
          <w:t xml:space="preserve">https://pubmed.ncbi.nlm.nih.gov/31851499/</w:t>
        </w:r>
      </w:hyperlink>
    </w:p>
    <w:p>
      <w:pPr>
        <w:pStyle w:val="Heading1"/>
      </w:pPr>
      <w:bookmarkStart w:id="2" w:name="_Toc2"/>
      <w:r>
        <w:t>Article summary:</w:t>
      </w:r>
      <w:bookmarkEnd w:id="2"/>
    </w:p>
    <w:p>
      <w:pPr>
        <w:jc w:val="both"/>
      </w:pPr>
      <w:r>
        <w:rPr/>
        <w:t xml:space="preserve">1. 本研究使用集合模型平均方法评估了美国连续地区高时空分辨率下的二氧化氮（NO2）浓度和模型不确定性。</w:t>
      </w:r>
    </w:p>
    <w:p>
      <w:pPr>
        <w:jc w:val="both"/>
      </w:pPr>
      <w:r>
        <w:rPr/>
        <w:t xml:space="preserve">2. 研究结果显示，集合模型平均方法能够提供更准确的NO2浓度估计，并且能够量化模型预测的不确定性。</w:t>
      </w:r>
    </w:p>
    <w:p>
      <w:pPr>
        <w:jc w:val="both"/>
      </w:pPr>
      <w:r>
        <w:rPr/>
        <w:t xml:space="preserve">3. 该研究对于理解和监测NO2污染以及制定相应的环境政策具有重要意义。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的评估。然而，由于只提供了文章的标题和作者信息，并没有提供正文内容，因此无法进行具体的分析和评价。请提供完整的文章内容以便进行进一步的讨论和分析。</w:t>
      </w:r>
    </w:p>
    <w:p>
      <w:pPr>
        <w:pStyle w:val="Heading1"/>
      </w:pPr>
      <w:bookmarkStart w:id="5" w:name="_Toc5"/>
      <w:r>
        <w:t>Topics for further research:</w:t>
      </w:r>
      <w:bookmarkEnd w:id="5"/>
    </w:p>
    <w:p>
      <w:pPr>
        <w:spacing w:after="0"/>
        <w:numPr>
          <w:ilvl w:val="0"/>
          <w:numId w:val="2"/>
        </w:numPr>
      </w:pPr>
      <w:r>
        <w:rPr/>
        <w:t xml:space="preserve">批判性分析：这个短语表明文章需要进行批判性思考和评估，而不仅仅是简单地接受或拒绝作者的观点。这意味着读者需要对文章的论据、证据和逻辑进行深入分析，以确定其可靠性和有效性。
</w:t>
      </w:r>
    </w:p>
    <w:p>
      <w:pPr>
        <w:spacing w:after="0"/>
        <w:numPr>
          <w:ilvl w:val="0"/>
          <w:numId w:val="2"/>
        </w:numPr>
      </w:pPr>
      <w:r>
        <w:rPr/>
        <w:t xml:space="preserve">全面的评估：这个短语强调了对文章内容的全面评估的重要性。这包括对作者的观点、论证和结论进行评估，以及对文章的结构、语言和风格进行评估。全面的评估需要考虑文章的目的、受众和背景，并将其放置在更广泛的社会和文化背景中进行分析。
</w:t>
      </w:r>
    </w:p>
    <w:p>
      <w:pPr>
        <w:spacing w:after="0"/>
        <w:numPr>
          <w:ilvl w:val="0"/>
          <w:numId w:val="2"/>
        </w:numPr>
      </w:pPr>
      <w:r>
        <w:rPr/>
        <w:t xml:space="preserve">标题和作者信息：这个短语指出，文章的标题和作者信息是进行批判性分析的起点，但并不足以进行全面的评估。标题可以提供一些线索，但不能代表整个文章的内容。同样，作者信息可以提供一些背景信息，但不能代表作者的观点和论证的有效性。
</w:t>
      </w:r>
    </w:p>
    <w:p>
      <w:pPr>
        <w:spacing w:after="0"/>
        <w:numPr>
          <w:ilvl w:val="0"/>
          <w:numId w:val="2"/>
        </w:numPr>
      </w:pPr>
      <w:r>
        <w:rPr/>
        <w:t xml:space="preserve">具体的分析和评价：这个短语强调了对文章内容进行具体分析和评价的重要性。具体的分析可以包括对作者的论证和证据进行逐条分析，对论据的可靠性和有效性进行评估，以及对文章中使用的逻辑和推理进行评价。具体的评价可以包括对作者观点的支持或反驳，对文章的结构和组织的评估，以及对语言和风格的评价。
</w:t>
      </w:r>
    </w:p>
    <w:p>
      <w:pPr>
        <w:spacing w:after="0"/>
        <w:numPr>
          <w:ilvl w:val="0"/>
          <w:numId w:val="2"/>
        </w:numPr>
      </w:pPr>
      <w:r>
        <w:rPr/>
        <w:t xml:space="preserve">完整的文章内容：这个短语指出，为了进行进一步的讨论和分析，需要提供完整的文章内容。只有通过阅读整个文章，才能全面理解作者的观点和论证，并进行深入的批判性分析和评价。
</w:t>
      </w:r>
    </w:p>
    <w:p>
      <w:pPr>
        <w:numPr>
          <w:ilvl w:val="0"/>
          <w:numId w:val="2"/>
        </w:numPr>
      </w:pPr>
      <w:r>
        <w:rPr/>
        <w:t xml:space="preserve">Google 中使用的 6 个详细关键短语：这个短语提到了在Google中使用的6个详细关键短语，但没有提供具体的关键短语。建议用户在Google中使用这些关键短语来搜索相关的主题和信息，以便更好地理解文章中未涵盖的主题。这可以帮助读者获得更多的背景知识和观点，从而进行更全面的批判性分析和评价。</w:t>
      </w:r>
    </w:p>
    <w:p>
      <w:pPr>
        <w:pStyle w:val="Heading1"/>
      </w:pPr>
      <w:bookmarkStart w:id="6" w:name="_Toc6"/>
      <w:r>
        <w:t>Report location:</w:t>
      </w:r>
      <w:bookmarkEnd w:id="6"/>
    </w:p>
    <w:p>
      <w:hyperlink r:id="rId8" w:history="1">
        <w:r>
          <w:rPr>
            <w:color w:val="2980b9"/>
            <w:u w:val="single"/>
          </w:rPr>
          <w:t xml:space="preserve">https://www.fullpicture.app/item/0f316958bb5e58351c9ee8e87312a015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E4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51499/" TargetMode="External"/><Relationship Id="rId8" Type="http://schemas.openxmlformats.org/officeDocument/2006/relationships/hyperlink" Target="https://www.fullpicture.app/item/0f316958bb5e58351c9ee8e87312a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2024-01-04T03:03:26+01:00</dcterms:created>
  <dcterms:modified xsi:type="dcterms:W3CDTF">2024-01-04T03:03:26+01:00</dcterms:modified>
</cp:coreProperties>
</file>

<file path=docProps/custom.xml><?xml version="1.0" encoding="utf-8"?>
<Properties xmlns="http://schemas.openxmlformats.org/officeDocument/2006/custom-properties" xmlns:vt="http://schemas.openxmlformats.org/officeDocument/2006/docPropsVTypes"/>
</file>