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通过共价和非共价相互作用改性氮化硼制备的具有增强导热性的天然橡胶复合材料 - ScienceDirect</w:t>
      </w:r>
      <w:br/>
      <w:hyperlink r:id="rId7" w:history="1">
        <w:r>
          <w:rPr>
            <w:color w:val="2980b9"/>
            <w:u w:val="single"/>
          </w:rPr>
          <w:t xml:space="preserve">https://www.sciencedirect.com/science/article/pii/S0266353820323812</w:t>
        </w:r>
      </w:hyperlink>
    </w:p>
    <w:p>
      <w:pPr>
        <w:pStyle w:val="Heading1"/>
      </w:pPr>
      <w:bookmarkStart w:id="2" w:name="_Toc2"/>
      <w:r>
        <w:t>Article summary:</w:t>
      </w:r>
      <w:bookmarkEnd w:id="2"/>
    </w:p>
    <w:p>
      <w:pPr>
        <w:jc w:val="both"/>
      </w:pPr>
      <w:r>
        <w:rPr/>
        <w:t xml:space="preserve">1. Hexagonal boron nitride (BN) platelets are commonly used as fillers to enhance the thermal conductivity of polymer-based composite materials due to their good insulation and relatively high thermal conductivity.</w:t>
      </w:r>
    </w:p>
    <w:p>
      <w:pPr>
        <w:jc w:val="both"/>
      </w:pPr>
      <w:r>
        <w:rPr/>
        <w:t xml:space="preserve">2. However, the low compatibility between the polymer matrix and BN platelets leads to interface phonon scattering, which interferes with heat transfer in composite materials.</w:t>
      </w:r>
    </w:p>
    <w:p>
      <w:pPr>
        <w:jc w:val="both"/>
      </w:pPr>
      <w:r>
        <w:rPr/>
        <w:t xml:space="preserve">3. Covalent and non-covalent modifications of BN platelets have been carried out to sustain the original structures of thermal conductive fillers and enhance the interfacial interactions between polymeric matrices and fillers, resulting in improved thermal conductivity and mechanical properties of the composites.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natural rubber composites with enhanced thermal conductivity by modifying boron nitride (BN) through covalent and non-covalent interactions. The use of BN as a filler in polymer-based composites is common due to its good insulation properties and relatively high thermal conductivity. However, the low compatibility between the polymer matrix and BN platelets leads to interface phonon scattering, which hinders heat transfer in the composite material.</w:t>
      </w:r>
    </w:p>
    <w:p>
      <w:pPr>
        <w:jc w:val="both"/>
      </w:pPr>
      <w:r>
        <w:rPr/>
        <w:t xml:space="preserve"/>
      </w:r>
    </w:p>
    <w:p>
      <w:pPr>
        <w:jc w:val="both"/>
      </w:pPr>
      <w:r>
        <w:rPr/>
        <w:t xml:space="preserve">The authors propose a method for modifying BN platelets by coating them with poly(catechol/amine) (PCPA) and grafting them with bis-(γ-triethoxysilylpropyl)-tetrasulfide (Si69), resulting in BN-PCPA-Si69/natural rubber (NR) composites. The PCPA coating reduces interface phonon scattering, while the silane grafting improves the interface interaction between NR and Si69. These modifications improve the dielectric properties, thermal conductivity, and mechanical performance of the composite material.</w:t>
      </w:r>
    </w:p>
    <w:p>
      <w:pPr>
        <w:jc w:val="both"/>
      </w:pPr>
      <w:r>
        <w:rPr/>
        <w:t xml:space="preserve"/>
      </w:r>
    </w:p>
    <w:p>
      <w:pPr>
        <w:jc w:val="both"/>
      </w:pPr>
      <w:r>
        <w:rPr/>
        <w:t xml:space="preserve">The article provides a comprehensive overview of the challenges associated with enhancing thermal conductivity in polymer-based composites using fillers such as BN. The proposed method appears to be cost-effective and feasible for producing high thermal conductivity polymer composites for advanced electronic devices such as insulation and packaging materials.</w:t>
      </w:r>
    </w:p>
    <w:p>
      <w:pPr>
        <w:jc w:val="both"/>
      </w:pPr>
      <w:r>
        <w:rPr/>
        <w:t xml:space="preserve"/>
      </w:r>
    </w:p>
    <w:p>
      <w:pPr>
        <w:jc w:val="both"/>
      </w:pPr>
      <w:r>
        <w:rPr/>
        <w:t xml:space="preserve">However, there are some potential biases in this article that need to be considered. Firstly, the authors only focus on one type of filler material (BN) without discussing other options or comparing their effectiveness. Secondly, they do not provide any evidence or data to support their claim that their proposed method is cost-effective compared to other methods. Thirdly, there is no discussion of any potential risks associated with using modified BN platelets in electronic devices.</w:t>
      </w:r>
    </w:p>
    <w:p>
      <w:pPr>
        <w:jc w:val="both"/>
      </w:pPr>
      <w:r>
        <w:rPr/>
        <w:t xml:space="preserve"/>
      </w:r>
    </w:p>
    <w:p>
      <w:pPr>
        <w:jc w:val="both"/>
      </w:pPr>
      <w:r>
        <w:rPr/>
        <w:t xml:space="preserve">Overall, while this article provides valuable insights into improving thermal conductivity in polymer-based composites using modified BN platelets, it would benefit from more balanced reporting and further exploration of alternative filler materials and potential risks associated with their use.</w:t>
      </w:r>
    </w:p>
    <w:p>
      <w:pPr>
        <w:pStyle w:val="Heading1"/>
      </w:pPr>
      <w:bookmarkStart w:id="5" w:name="_Toc5"/>
      <w:r>
        <w:t>Topics for further research:</w:t>
      </w:r>
      <w:bookmarkEnd w:id="5"/>
    </w:p>
    <w:p>
      <w:pPr>
        <w:spacing w:after="0"/>
        <w:numPr>
          <w:ilvl w:val="0"/>
          <w:numId w:val="2"/>
        </w:numPr>
      </w:pPr>
      <w:r>
        <w:rPr/>
        <w:t xml:space="preserve">Alternative filler materials for enhancing thermal conductivity in polymer composites
</w:t>
      </w:r>
    </w:p>
    <w:p>
      <w:pPr>
        <w:spacing w:after="0"/>
        <w:numPr>
          <w:ilvl w:val="0"/>
          <w:numId w:val="2"/>
        </w:numPr>
      </w:pPr>
      <w:r>
        <w:rPr/>
        <w:t xml:space="preserve">Interface phonon scattering in polymer-based composites
</w:t>
      </w:r>
    </w:p>
    <w:p>
      <w:pPr>
        <w:spacing w:after="0"/>
        <w:numPr>
          <w:ilvl w:val="0"/>
          <w:numId w:val="2"/>
        </w:numPr>
      </w:pPr>
      <w:r>
        <w:rPr/>
        <w:t xml:space="preserve">Cost-effective methods for improving thermal conductivity in composites
</w:t>
      </w:r>
    </w:p>
    <w:p>
      <w:pPr>
        <w:spacing w:after="0"/>
        <w:numPr>
          <w:ilvl w:val="0"/>
          <w:numId w:val="2"/>
        </w:numPr>
      </w:pPr>
      <w:r>
        <w:rPr/>
        <w:t xml:space="preserve">Risks associated with using modified boron nitride platelets in electronic devices
</w:t>
      </w:r>
    </w:p>
    <w:p>
      <w:pPr>
        <w:spacing w:after="0"/>
        <w:numPr>
          <w:ilvl w:val="0"/>
          <w:numId w:val="2"/>
        </w:numPr>
      </w:pPr>
      <w:r>
        <w:rPr/>
        <w:t xml:space="preserve">Dielectric properties of polymer composites with modified fillers
</w:t>
      </w:r>
    </w:p>
    <w:p>
      <w:pPr>
        <w:numPr>
          <w:ilvl w:val="0"/>
          <w:numId w:val="2"/>
        </w:numPr>
      </w:pPr>
      <w:r>
        <w:rPr/>
        <w:t xml:space="preserve">Mechanical performance of polymer composites with modified fillers</w:t>
      </w:r>
    </w:p>
    <w:p>
      <w:pPr>
        <w:pStyle w:val="Heading1"/>
      </w:pPr>
      <w:bookmarkStart w:id="6" w:name="_Toc6"/>
      <w:r>
        <w:t>Report location:</w:t>
      </w:r>
      <w:bookmarkEnd w:id="6"/>
    </w:p>
    <w:p>
      <w:hyperlink r:id="rId8" w:history="1">
        <w:r>
          <w:rPr>
            <w:color w:val="2980b9"/>
            <w:u w:val="single"/>
          </w:rPr>
          <w:t xml:space="preserve">https://www.fullpicture.app/item/0f38dc8fa5c1a3e3a955bed993fcc305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2A9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3820323812" TargetMode="External"/><Relationship Id="rId8" Type="http://schemas.openxmlformats.org/officeDocument/2006/relationships/hyperlink" Target="https://www.fullpicture.app/item/0f38dc8fa5c1a3e3a955bed993fcc3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2024-01-07T23:11:08+01:00</dcterms:created>
  <dcterms:modified xsi:type="dcterms:W3CDTF">2024-01-07T23:11:08+01:00</dcterms:modified>
</cp:coreProperties>
</file>

<file path=docProps/custom.xml><?xml version="1.0" encoding="utf-8"?>
<Properties xmlns="http://schemas.openxmlformats.org/officeDocument/2006/custom-properties" xmlns:vt="http://schemas.openxmlformats.org/officeDocument/2006/docPropsVTypes"/>
</file>