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Mechanical power normalized to predicted body weight as a predictor of mortality in patients with acute respiratory distress syndrome | SpringerLink</w:t>
      </w:r>
      <w:br/>
      <w:hyperlink r:id="rId7" w:history="1">
        <w:r>
          <w:rPr>
            <w:color w:val="2980b9"/>
            <w:u w:val="single"/>
          </w:rPr>
          <w:t xml:space="preserve">https://link.springer.com/article/10.1007/s00134-019-05627-9</w:t>
        </w:r>
      </w:hyperlink>
    </w:p>
    <w:p>
      <w:pPr>
        <w:pStyle w:val="Heading1"/>
      </w:pPr>
      <w:bookmarkStart w:id="2" w:name="_Toc2"/>
      <w:r>
        <w:t>Article summary:</w:t>
      </w:r>
      <w:bookmarkEnd w:id="2"/>
    </w:p>
    <w:p>
      <w:pPr>
        <w:jc w:val="both"/>
      </w:pPr>
      <w:r>
        <w:rPr/>
        <w:t xml:space="preserve">1. Mechanical power normalized to predicted body weight (norMP) was found to be a better predictor of mortality in patients with acute respiratory distress syndrome (ARDS) than other ventilator variables.</w:t>
      </w:r>
    </w:p>
    <w:p>
      <w:pPr>
        <w:jc w:val="both"/>
      </w:pPr>
      <w:r>
        <w:rPr/>
        <w:t xml:space="preserve">2. The discrimination power of norMP could not be further improved by using a sophisticated machine learning method.</w:t>
      </w:r>
    </w:p>
    <w:p>
      <w:pPr>
        <w:jc w:val="both"/>
      </w:pPr>
      <w:r>
        <w:rPr/>
        <w:t xml:space="preserve">3. The impact of norMP on mortality outcome was dependent on the severity of ARDS, with increased risk of mortality in moderate and severe ARDS.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data from eight randomized controlled trials conducted by the ARDSNet and provides evidence that mechanical power normalized to predicted body weight (norMP) is a better predictor of mortality in patients with acute respiratory distress syndrome (ARDS). The study also shows that the discrimination power of norMP cannot be further improved by using a sophisticated machine learning method. Furthermore, the article demonstrates that the impact of norMP on mortality outcome is dependent on the severity of ARDS, with increased risk of mortality in moderate and severe ARDS. </w:t>
      </w:r>
    </w:p>
    <w:p>
      <w:pPr>
        <w:jc w:val="both"/>
      </w:pPr>
      <w:r>
        <w:rPr/>
        <w:t xml:space="preserve">However, there are some potential biases and missing points of consideration that should be noted. For example, while the article does mention that VILI can be influenced by every aspect of ventilator settings, it does not provide any evidence for this claim or explore any counterarguments. Additionally, while the article does mention possible risks associated with mechanical ventilation, it does not provide any details about these risks or how they can be minimized. Finally, while the article mentions that adjusting ventilator variables according to norMP may improve clinical outcomes, it does not provide any evidence for this claim or explore any counterarguments. </w:t>
      </w:r>
    </w:p>
    <w:p>
      <w:pPr>
        <w:jc w:val="both"/>
      </w:pPr>
      <w:r>
        <w:rPr/>
        <w:t xml:space="preserve">In conclusion, while this article is generally reliable and trustworthy due to its use of data from randomized controlled trials conducted by the ARDSNet,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Ventilator-induced lung injury</w:t>
      </w:r>
    </w:p>
    <w:p>
      <w:pPr>
        <w:spacing w:after="0"/>
        <w:numPr>
          <w:ilvl w:val="0"/>
          <w:numId w:val="2"/>
        </w:numPr>
      </w:pPr>
      <w:r>
        <w:rPr/>
        <w:t xml:space="preserve">Mechanical ventilation risks</w:t>
      </w:r>
    </w:p>
    <w:p>
      <w:pPr>
        <w:spacing w:after="0"/>
        <w:numPr>
          <w:ilvl w:val="0"/>
          <w:numId w:val="2"/>
        </w:numPr>
      </w:pPr>
      <w:r>
        <w:rPr/>
        <w:t xml:space="preserve">ARDSNet randomized controlled trials</w:t>
      </w:r>
    </w:p>
    <w:p>
      <w:pPr>
        <w:spacing w:after="0"/>
        <w:numPr>
          <w:ilvl w:val="0"/>
          <w:numId w:val="2"/>
        </w:numPr>
      </w:pPr>
      <w:r>
        <w:rPr/>
        <w:t xml:space="preserve">Impact of norMP on mortality</w:t>
      </w:r>
    </w:p>
    <w:p>
      <w:pPr>
        <w:spacing w:after="0"/>
        <w:numPr>
          <w:ilvl w:val="0"/>
          <w:numId w:val="2"/>
        </w:numPr>
      </w:pPr>
      <w:r>
        <w:rPr/>
        <w:t xml:space="preserve">Minimizing mechanical ventilation risks</w:t>
      </w:r>
    </w:p>
    <w:p>
      <w:pPr>
        <w:numPr>
          <w:ilvl w:val="0"/>
          <w:numId w:val="2"/>
        </w:numPr>
      </w:pPr>
      <w:r>
        <w:rPr/>
        <w:t xml:space="preserve">Adjusting ventilator variables for ARDS</w:t>
      </w:r>
    </w:p>
    <w:p>
      <w:pPr>
        <w:pStyle w:val="Heading1"/>
      </w:pPr>
      <w:bookmarkStart w:id="6" w:name="_Toc6"/>
      <w:r>
        <w:t>Report location:</w:t>
      </w:r>
      <w:bookmarkEnd w:id="6"/>
    </w:p>
    <w:p>
      <w:hyperlink r:id="rId8" w:history="1">
        <w:r>
          <w:rPr>
            <w:color w:val="2980b9"/>
            <w:u w:val="single"/>
          </w:rPr>
          <w:t xml:space="preserve">https://www.fullpicture.app/item/0f590f7915d269b5c35da3d77ae99881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9A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34-019-05627-9" TargetMode="External"/><Relationship Id="rId8" Type="http://schemas.openxmlformats.org/officeDocument/2006/relationships/hyperlink" Target="https://www.fullpicture.app/item/0f590f7915d269b5c35da3d77ae998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2023-02-18T13:26:03+01:00</dcterms:created>
  <dcterms:modified xsi:type="dcterms:W3CDTF">2023-02-18T13:26:03+01:00</dcterms:modified>
</cp:coreProperties>
</file>

<file path=docProps/custom.xml><?xml version="1.0" encoding="utf-8"?>
<Properties xmlns="http://schemas.openxmlformats.org/officeDocument/2006/custom-properties" xmlns:vt="http://schemas.openxmlformats.org/officeDocument/2006/docPropsVTypes"/>
</file>