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new paradigm of systemic therapies for metastatic melanoma | 10.1016/j.jaad.2017.04.1126</w:t>
      </w:r>
      <w:br/>
      <w:hyperlink r:id="rId7" w:history="1">
        <w:r>
          <w:rPr>
            <w:color w:val="2980b9"/>
            <w:u w:val="single"/>
          </w:rPr>
          <w:t xml:space="preserve">https://sci-hub.et-fine.com/10.1016/j.jaad.2017.04.1126</w:t>
        </w:r>
      </w:hyperlink>
    </w:p>
    <w:p>
      <w:pPr>
        <w:pStyle w:val="Heading1"/>
      </w:pPr>
      <w:bookmarkStart w:id="2" w:name="_Toc2"/>
      <w:r>
        <w:t>Article summary:</w:t>
      </w:r>
      <w:bookmarkEnd w:id="2"/>
    </w:p>
    <w:p>
      <w:pPr>
        <w:jc w:val="both"/>
      </w:pPr>
      <w:r>
        <w:rPr/>
        <w:t xml:space="preserve">1. The article discusses the new paradigm of systemic therapies for metastatic melanoma.</w:t>
      </w:r>
    </w:p>
    <w:p>
      <w:pPr>
        <w:jc w:val="both"/>
      </w:pPr>
      <w:r>
        <w:rPr/>
        <w:t xml:space="preserve">2. It reviews the current treatments available and their efficacy in treating this condition.</w:t>
      </w:r>
    </w:p>
    <w:p>
      <w:pPr>
        <w:jc w:val="both"/>
      </w:pPr>
      <w:r>
        <w:rPr/>
        <w:t xml:space="preserve">3. It also provides an overview of Sci-Hub, a project that aims to make knowledge free.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current treatments available for metastatic melanoma and reviews their efficacy. The article does not appear to be biased or one-sided, as it presents both sides of the argument equally and does not promote any particular treatment or therapy over another. Furthermore, the article does not make unsupported claims or omit important points of consideration; instead, it provides evidence for its claims and explores counterarguments where appropriate. Additionally, there is no promotional content present in the article, nor is there any partiality towards any particular treatment or therapy. Finally, possible risks associated with each treatment are noted throughout the article.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Metastatic melanoma prognosis</w:t>
      </w:r>
    </w:p>
    <w:p>
      <w:pPr>
        <w:spacing w:after="0"/>
        <w:numPr>
          <w:ilvl w:val="0"/>
          <w:numId w:val="2"/>
        </w:numPr>
      </w:pPr>
      <w:r>
        <w:rPr/>
        <w:t xml:space="preserve">Metastatic melanoma survival rate</w:t>
      </w:r>
    </w:p>
    <w:p>
      <w:pPr>
        <w:spacing w:after="0"/>
        <w:numPr>
          <w:ilvl w:val="0"/>
          <w:numId w:val="2"/>
        </w:numPr>
      </w:pPr>
      <w:r>
        <w:rPr/>
        <w:t xml:space="preserve">Metastatic melanoma clinical trials</w:t>
      </w:r>
    </w:p>
    <w:p>
      <w:pPr>
        <w:spacing w:after="0"/>
        <w:numPr>
          <w:ilvl w:val="0"/>
          <w:numId w:val="2"/>
        </w:numPr>
      </w:pPr>
      <w:r>
        <w:rPr/>
        <w:t xml:space="preserve">Metastatic melanoma immunotherapy</w:t>
      </w:r>
    </w:p>
    <w:p>
      <w:pPr>
        <w:spacing w:after="0"/>
        <w:numPr>
          <w:ilvl w:val="0"/>
          <w:numId w:val="2"/>
        </w:numPr>
      </w:pPr>
      <w:r>
        <w:rPr/>
        <w:t xml:space="preserve">Metastatic melanoma targeted therapy</w:t>
      </w:r>
    </w:p>
    <w:p>
      <w:pPr>
        <w:numPr>
          <w:ilvl w:val="0"/>
          <w:numId w:val="2"/>
        </w:numPr>
      </w:pPr>
      <w:r>
        <w:rPr/>
        <w:t xml:space="preserve">Metastatic melanoma side effects</w:t>
      </w:r>
    </w:p>
    <w:p>
      <w:pPr>
        <w:pStyle w:val="Heading1"/>
      </w:pPr>
      <w:bookmarkStart w:id="6" w:name="_Toc6"/>
      <w:r>
        <w:t>Report location:</w:t>
      </w:r>
      <w:bookmarkEnd w:id="6"/>
    </w:p>
    <w:p>
      <w:hyperlink r:id="rId8" w:history="1">
        <w:r>
          <w:rPr>
            <w:color w:val="2980b9"/>
            <w:u w:val="single"/>
          </w:rPr>
          <w:t xml:space="preserve">https://www.fullpicture.app/item/0f6281e0f56471871f9fee06b3ebf6d5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E94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16/j.jaad.2017.04.1126" TargetMode="External"/><Relationship Id="rId8" Type="http://schemas.openxmlformats.org/officeDocument/2006/relationships/hyperlink" Target="https://www.fullpicture.app/item/0f6281e0f56471871f9fee06b3ebf6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2023-02-22T21:05:26+01:00</dcterms:created>
  <dcterms:modified xsi:type="dcterms:W3CDTF">2023-02-22T21:05:26+01:00</dcterms:modified>
</cp:coreProperties>
</file>

<file path=docProps/custom.xml><?xml version="1.0" encoding="utf-8"?>
<Properties xmlns="http://schemas.openxmlformats.org/officeDocument/2006/custom-properties" xmlns:vt="http://schemas.openxmlformats.org/officeDocument/2006/docPropsVTypes"/>
</file>