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Government Big Data Ecosystem: Definitions, Types of Data, Actors, and Roles and the Impact in Public Administrations | Journal of Data and Information Quality</w:t>
      </w:r>
      <w:br/>
      <w:hyperlink r:id="rId7" w:history="1">
        <w:r>
          <w:rPr>
            <w:color w:val="2980b9"/>
            <w:u w:val="single"/>
          </w:rPr>
          <w:t xml:space="preserve">https://dl.acm.org/doi/10.1145/3425709</w:t>
        </w:r>
      </w:hyperlink>
    </w:p>
    <w:p>
      <w:pPr>
        <w:pStyle w:val="Heading1"/>
      </w:pPr>
      <w:bookmarkStart w:id="2" w:name="_Toc2"/>
      <w:r>
        <w:t>Article summary:</w:t>
      </w:r>
      <w:bookmarkEnd w:id="2"/>
    </w:p>
    <w:p>
      <w:pPr>
        <w:jc w:val="both"/>
      </w:pPr>
      <w:r>
        <w:rPr/>
        <w:t xml:space="preserve">1. This article provides a framework to better understand the Government Big Data Ecosystem (GBDE) by defining key elements such as definitions, types of data, actors, and roles.</w:t>
      </w:r>
    </w:p>
    <w:p>
      <w:pPr>
        <w:jc w:val="both"/>
      </w:pPr>
      <w:r>
        <w:rPr/>
        <w:t xml:space="preserve">2. It also discusses the impact of GBDE in public administrations and how it can be used to promote good governance, transparency, innovative digital services, and citizens’ engagement in public policy.</w:t>
      </w:r>
    </w:p>
    <w:p>
      <w:pPr>
        <w:jc w:val="both"/>
      </w:pPr>
      <w:r>
        <w:rPr/>
        <w:t xml:space="preserve">3. The article is based on an extended Systematic Literature Review which aims to bring clarity and establish common understanding around GBDE.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well-structured and provides a comprehensive overview of the Government Big Data Ecosystem (GBDE). It is based on an extensive Systematic Literature Review which includes relevant sources from both academia and industry. The authors have provided clear definitions for key elements such as types of data, actors, and roles within the GBDE. Furthermore, they have discussed the potential impact of GBDE in public administrations and how it can be used to promote good governance, transparency, innovative digital services, and citizens’ engagement in public policy.</w:t>
      </w:r>
    </w:p>
    <w:p>
      <w:pPr>
        <w:jc w:val="both"/>
      </w:pPr>
      <w:r>
        <w:rPr/>
        <w:t xml:space="preserve">The article does not appear to contain any biases or one-sided reporting as it presents both sides of the argument equally. All claims are supported with evidence from reliable sources such as academic journals and conferences papers. There are no missing points of consideration or unexplored counterarguments that could weaken the argument presented in the article. Additionally, there is no promotional content or partiality present in the text which could lead to a biased opinion being formed by readers. Finally, possible risks associated with using GBDE are noted throughout the text which helps provide a balanced view on this topic.</w:t>
      </w:r>
    </w:p>
    <w:p>
      <w:pPr>
        <w:pStyle w:val="Heading1"/>
      </w:pPr>
      <w:bookmarkStart w:id="5" w:name="_Toc5"/>
      <w:r>
        <w:t>Topics for further research:</w:t>
      </w:r>
      <w:bookmarkEnd w:id="5"/>
    </w:p>
    <w:p>
      <w:pPr>
        <w:spacing w:after="0"/>
        <w:numPr>
          <w:ilvl w:val="0"/>
          <w:numId w:val="2"/>
        </w:numPr>
      </w:pPr>
      <w:r>
        <w:rPr/>
        <w:t xml:space="preserve">Government Big Data Ecosystem applications</w:t>
      </w:r>
    </w:p>
    <w:p>
      <w:pPr>
        <w:spacing w:after="0"/>
        <w:numPr>
          <w:ilvl w:val="0"/>
          <w:numId w:val="2"/>
        </w:numPr>
      </w:pPr>
      <w:r>
        <w:rPr/>
        <w:t xml:space="preserve">Benefits of Government Big Data Ecosystem</w:t>
      </w:r>
    </w:p>
    <w:p>
      <w:pPr>
        <w:spacing w:after="0"/>
        <w:numPr>
          <w:ilvl w:val="0"/>
          <w:numId w:val="2"/>
        </w:numPr>
      </w:pPr>
      <w:r>
        <w:rPr/>
        <w:t xml:space="preserve">Challenges of Government Big Data Ecosystem</w:t>
      </w:r>
    </w:p>
    <w:p>
      <w:pPr>
        <w:spacing w:after="0"/>
        <w:numPr>
          <w:ilvl w:val="0"/>
          <w:numId w:val="2"/>
        </w:numPr>
      </w:pPr>
      <w:r>
        <w:rPr/>
        <w:t xml:space="preserve">Government Big Data Ecosystem security</w:t>
      </w:r>
    </w:p>
    <w:p>
      <w:pPr>
        <w:spacing w:after="0"/>
        <w:numPr>
          <w:ilvl w:val="0"/>
          <w:numId w:val="2"/>
        </w:numPr>
      </w:pPr>
      <w:r>
        <w:rPr/>
        <w:t xml:space="preserve">Government Big Data Ecosystem privacy</w:t>
      </w:r>
    </w:p>
    <w:p>
      <w:pPr>
        <w:numPr>
          <w:ilvl w:val="0"/>
          <w:numId w:val="2"/>
        </w:numPr>
      </w:pPr>
      <w:r>
        <w:rPr/>
        <w:t xml:space="preserve">Government Big Data Ecosystem regulations</w:t>
      </w:r>
    </w:p>
    <w:p>
      <w:pPr>
        <w:pStyle w:val="Heading1"/>
      </w:pPr>
      <w:bookmarkStart w:id="6" w:name="_Toc6"/>
      <w:r>
        <w:t>Report location:</w:t>
      </w:r>
      <w:bookmarkEnd w:id="6"/>
    </w:p>
    <w:p>
      <w:hyperlink r:id="rId8" w:history="1">
        <w:r>
          <w:rPr>
            <w:color w:val="2980b9"/>
            <w:u w:val="single"/>
          </w:rPr>
          <w:t xml:space="preserve">https://www.fullpicture.app/item/0f6a5285e68a038e1009565e501dcced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DC5B1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l.acm.org/doi/10.1145/3425709" TargetMode="External"/><Relationship Id="rId8" Type="http://schemas.openxmlformats.org/officeDocument/2006/relationships/hyperlink" Target="https://www.fullpicture.app/item/0f6a5285e68a038e1009565e501dcce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2023-02-22T04:03:08+01:00</dcterms:created>
  <dcterms:modified xsi:type="dcterms:W3CDTF">2023-02-22T04:03:08+01:00</dcterms:modified>
</cp:coreProperties>
</file>

<file path=docProps/custom.xml><?xml version="1.0" encoding="utf-8"?>
<Properties xmlns="http://schemas.openxmlformats.org/officeDocument/2006/custom-properties" xmlns:vt="http://schemas.openxmlformats.org/officeDocument/2006/docPropsVTypes"/>
</file>