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Disney stock rises after streaming losses narrow in first quarter</w:t>
      </w:r>
      <w:br/>
      <w:hyperlink r:id="rId7" w:history="1">
        <w:r>
          <w:rPr>
            <w:color w:val="2980b9"/>
            <w:u w:val="single"/>
          </w:rPr>
          <w:t xml:space="preserve">https://finance.yahoo.com/news/disney-stock-rises-after-streaming-losses-narrow-in-first-quarter-211256179.html</w:t>
        </w:r>
      </w:hyperlink>
    </w:p>
    <w:p>
      <w:pPr>
        <w:pStyle w:val="Heading1"/>
      </w:pPr>
      <w:bookmarkStart w:id="2" w:name="_Toc2"/>
      <w:r>
        <w:t>Article summary:</w:t>
      </w:r>
      <w:bookmarkEnd w:id="2"/>
    </w:p>
    <w:p>
      <w:pPr>
        <w:jc w:val="both"/>
      </w:pPr>
      <w:r>
        <w:rPr/>
        <w:t xml:space="preserve">1. Disney reported quarterly results that beat expectations on both the top and bottom lines, with streaming losses narrowing to $1.1 billion in Q1.</w:t>
      </w:r>
    </w:p>
    <w:p>
      <w:pPr>
        <w:jc w:val="both"/>
      </w:pPr>
      <w:r>
        <w:rPr/>
        <w:t xml:space="preserve">2. Disney+ subscribers showed a slight dip due to the absence of the Indian Premier League cricket tournament on its Indian brand, Disney+ Hotstar.</w:t>
      </w:r>
    </w:p>
    <w:p>
      <w:pPr>
        <w:jc w:val="both"/>
      </w:pPr>
      <w:r>
        <w:rPr/>
        <w:t xml:space="preserve">3. Bob Iger's return to the company in November was accompanied by an uptick in Disney stock prices, and investors will be looking for greater clarity surrounding Disney's streaming strategy on the earnings call later this afternoon.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Disney’s first quarter results and Bob Igner’s return to the company. The article also provides insights into potential questions investors may have regarding Disney’s core assets, streaming strategy, restructuring plans, and theme park prices. However, there are some potential biases present in the article that should be noted. For example, while the article does mention potential layoffs and cost-cutting measures taken by Disney, it does not provide any evidence or data to support these claims. Additionally, while the article mentions possible risks associated with Disney’s streaming strategy, it does not explore any counterarguments or present both sides of the issue equally. Finally, there is some promotional content present in the article as it mentions Bob Igner’s high-profile proxy battle with activist investor Nelson Peltz without providing any further context or analysis of this situation.</w:t>
      </w:r>
    </w:p>
    <w:p>
      <w:pPr>
        <w:pStyle w:val="Heading1"/>
      </w:pPr>
      <w:bookmarkStart w:id="5" w:name="_Toc5"/>
      <w:r>
        <w:t>Topics for further research:</w:t>
      </w:r>
      <w:bookmarkEnd w:id="5"/>
    </w:p>
    <w:p>
      <w:pPr>
        <w:spacing w:after="0"/>
        <w:numPr>
          <w:ilvl w:val="0"/>
          <w:numId w:val="2"/>
        </w:numPr>
      </w:pPr>
      <w:r>
        <w:rPr/>
        <w:t xml:space="preserve">Disney layoffs </w:t>
      </w:r>
    </w:p>
    <w:p>
      <w:pPr>
        <w:spacing w:after="0"/>
        <w:numPr>
          <w:ilvl w:val="0"/>
          <w:numId w:val="2"/>
        </w:numPr>
      </w:pPr>
      <w:r>
        <w:rPr/>
        <w:t xml:space="preserve">Disney cost-cutting measures </w:t>
      </w:r>
    </w:p>
    <w:p>
      <w:pPr>
        <w:spacing w:after="0"/>
        <w:numPr>
          <w:ilvl w:val="0"/>
          <w:numId w:val="2"/>
        </w:numPr>
      </w:pPr>
      <w:r>
        <w:rPr/>
        <w:t xml:space="preserve">Disney streaming strategy risks </w:t>
      </w:r>
    </w:p>
    <w:p>
      <w:pPr>
        <w:spacing w:after="0"/>
        <w:numPr>
          <w:ilvl w:val="0"/>
          <w:numId w:val="2"/>
        </w:numPr>
      </w:pPr>
      <w:r>
        <w:rPr/>
        <w:t xml:space="preserve">Nelson Peltz proxy battle </w:t>
      </w:r>
    </w:p>
    <w:p>
      <w:pPr>
        <w:spacing w:after="0"/>
        <w:numPr>
          <w:ilvl w:val="0"/>
          <w:numId w:val="2"/>
        </w:numPr>
      </w:pPr>
      <w:r>
        <w:rPr/>
        <w:t xml:space="preserve">Disney theme park prices </w:t>
      </w:r>
    </w:p>
    <w:p>
      <w:pPr>
        <w:numPr>
          <w:ilvl w:val="0"/>
          <w:numId w:val="2"/>
        </w:numPr>
      </w:pPr>
      <w:r>
        <w:rPr/>
        <w:t xml:space="preserve">Disney restructuring plans</w:t>
      </w:r>
    </w:p>
    <w:p>
      <w:pPr>
        <w:pStyle w:val="Heading1"/>
      </w:pPr>
      <w:bookmarkStart w:id="6" w:name="_Toc6"/>
      <w:r>
        <w:t>Report location:</w:t>
      </w:r>
      <w:bookmarkEnd w:id="6"/>
    </w:p>
    <w:p>
      <w:hyperlink r:id="rId8" w:history="1">
        <w:r>
          <w:rPr>
            <w:color w:val="2980b9"/>
            <w:u w:val="single"/>
          </w:rPr>
          <w:t xml:space="preserve">https://www.fullpicture.app/item/0fe14135730f23e96292c57f16dbe387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5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yahoo.com/news/disney-stock-rises-after-streaming-losses-narrow-in-first-quarter-211256179.html" TargetMode="External"/><Relationship Id="rId8" Type="http://schemas.openxmlformats.org/officeDocument/2006/relationships/hyperlink" Target="https://www.fullpicture.app/item/0fe14135730f23e96292c57f16dbe3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2023-02-23T09:46:00+01:00</dcterms:created>
  <dcterms:modified xsi:type="dcterms:W3CDTF">2023-02-23T09:46:00+01:00</dcterms:modified>
</cp:coreProperties>
</file>

<file path=docProps/custom.xml><?xml version="1.0" encoding="utf-8"?>
<Properties xmlns="http://schemas.openxmlformats.org/officeDocument/2006/custom-properties" xmlns:vt="http://schemas.openxmlformats.org/officeDocument/2006/docPropsVTypes"/>
</file>