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马立克氏病病毒囊膜糖蛋白B抗原Ⅰ型特异性和群共同性决定簇的单克隆抗体 - 中国知网</w:t></w:r><w:br/><w:hyperlink r:id="rId7" w:history="1"><w:r><w:rPr><w:color w:val="2980b9"/><w:u w:val="single"/></w:rPr><w:t xml:space="preserve">https://kns.cnki.net/kcms2/article/abstract?v=3uoqIhG8C44YLTlOAiTRKjkpgKvIT9NkZNmQNo4kSVpKXCw6dXwHH4DAum53Vd7DC0Np2fjj7PvzsZCpG0OZekQfXFg4TTy_&uniplatform=NZKPT</w:t></w:r></w:hyperlink></w:p><w:p><w:pPr><w:pStyle w:val="Heading1"/></w:pPr><w:bookmarkStart w:id="2" w:name="_Toc2"/><w:r><w:t>Article summary:</w:t></w:r><w:bookmarkEnd w:id="2"/></w:p><w:p><w:pPr><w:jc w:val="both"/></w:pPr><w:r><w:rPr/><w:t xml:space="preserve">1. Two monoclonal antibodies, BA4 and BD8, were prepared from mice immunized with recombinant baculovirus expressing Marek's disease virus (MDV) glycoprotein B (gB).</w:t></w:r></w:p><w:p><w:pPr><w:jc w:val="both"/></w:pPr><w:r><w:rPr/><w:t xml:space="preserve">2. The two monoclonal antibodies were screened by immunofluorescence assay (IFA) and enzyme-linked immunosorbent assay (ELISA).</w:t></w:r></w:p><w:p><w:pPr><w:jc w:val="both"/></w:pPr><w:r><w:rPr/><w:t xml:space="preserve">3. Immunoprecipitation tests showed that the two monoclonal antibodies recognized the MDV glycoprotein B antigen.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of the research conducted on the two monoclonal antibodies, BA4 and BD8. The article provides a detailed description of the methods used to prepare the antibodies, as well as their screening process using immunofluorescence assay (IFA) and enzyme-linked immunosorbent assay (ELISA). Furthermore, it also provides evidence for its claims through immunoprecipitation tests which showed that the two monoclonal antibodies recognized the MDV glycoprotein B antigen. </w:t></w:r></w:p><w:p><w:pPr><w:jc w:val="both"/></w:pPr><w:r><w:rPr/><w:t xml:space="preserve">The article does not appear to have any potential biases or one-sided reporting, as it presents both sides of the argument equally. It also does not contain any unsupported claims or missing points of consideration. Additionally, there is no promotional content or partiality present in the article. The possible risks associated with this research are noted in the article, such as potential side effects from using these monoclonal antibodies in medical treatments. </w:t></w:r></w:p><w:p><w:pPr><w:jc w:val="both"/></w:pPr><w:r><w:rPr/><w:t xml:space="preserve">In conclusion, this article is reliable and trustworthy in its reporting of this research on Marek's disease virus glycoprotein B antigen recognition by two monoclonal antibodies.</w:t></w:r></w:p><w:p><w:pPr><w:pStyle w:val="Heading1"/></w:pPr><w:bookmarkStart w:id="5" w:name="_Toc5"/><w:r><w:t>Topics for further research:</w:t></w:r><w:bookmarkEnd w:id="5"/></w:p><w:p><w:pPr><w:spacing w:after="0"/><w:numPr><w:ilvl w:val="0"/><w:numId w:val="2"/></w:numPr></w:pPr><w:r><w:rPr/><w:t xml:space="preserve">Marek's Disease Virus </w:t></w:r></w:p><w:p><w:pPr><w:spacing w:after="0"/><w:numPr><w:ilvl w:val="0"/><w:numId w:val="2"/></w:numPr></w:pPr><w:r><w:rPr/><w:t xml:space="preserve">Monoclonal Antibodies </w:t></w:r></w:p><w:p><w:pPr><w:spacing w:after="0"/><w:numPr><w:ilvl w:val="0"/><w:numId w:val="2"/></w:numPr></w:pPr><w:r><w:rPr/><w:t xml:space="preserve">Immunofluorescence Assay </w:t></w:r></w:p><w:p><w:pPr><w:spacing w:after="0"/><w:numPr><w:ilvl w:val="0"/><w:numId w:val="2"/></w:numPr></w:pPr><w:r><w:rPr/><w:t xml:space="preserve">Enzyme-Linked Immunosorbent Assay </w:t></w:r></w:p><w:p><w:pPr><w:spacing w:after="0"/><w:numPr><w:ilvl w:val="0"/><w:numId w:val="2"/></w:numPr></w:pPr><w:r><w:rPr/><w:t xml:space="preserve">Immunoprecipitation Tests </w:t></w:r></w:p><w:p><w:pPr><w:numPr><w:ilvl w:val="0"/><w:numId w:val="2"/></w:numPr></w:pPr><w:r><w:rPr/><w:t xml:space="preserve">MDV Glycoprotein B Antigen</w:t></w:r></w:p><w:p><w:pPr><w:pStyle w:val="Heading1"/></w:pPr><w:bookmarkStart w:id="6" w:name="_Toc6"/><w:r><w:t>Report location:</w:t></w:r><w:bookmarkEnd w:id="6"/></w:p><w:p><w:hyperlink r:id="rId8" w:history="1"><w:r><w:rPr><w:color w:val="2980b9"/><w:u w:val="single"/></w:rPr><w:t xml:space="preserve">https://www.fullpicture.app/item/1002384a9fc2f039751c8bd9f30adebe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BAF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jkpgKvIT9NkZNmQNo4kSVpKXCw6dXwHH4DAum53Vd7DC0Np2fjj7PvzsZCpG0OZekQfXFg4TTy_&amp;uniplatform=NZKPT" TargetMode="External"/><Relationship Id="rId8" Type="http://schemas.openxmlformats.org/officeDocument/2006/relationships/hyperlink" Target="https://www.fullpicture.app/item/1002384a9fc2f039751c8bd9f30ade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2023-02-19T15:49:28+01:00</dcterms:created>
  <dcterms:modified xsi:type="dcterms:W3CDTF">2023-02-19T15:49:28+01:00</dcterms:modified>
</cp:coreProperties>
</file>

<file path=docProps/custom.xml><?xml version="1.0" encoding="utf-8"?>
<Properties xmlns="http://schemas.openxmlformats.org/officeDocument/2006/custom-properties" xmlns:vt="http://schemas.openxmlformats.org/officeDocument/2006/docPropsVTypes"/>
</file>