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and analytical modeling of seismic behavior of beam-column joints retrofitted with ultra-high performance fiber reinforced concrete - ScienceDirect</w:t>
      </w:r>
      <w:br/>
      <w:hyperlink r:id="rId7" w:history="1">
        <w:r>
          <w:rPr>
            <w:color w:val="2980b9"/>
            <w:u w:val="single"/>
          </w:rPr>
          <w:t xml:space="preserve">https://www.sciencedirect.com/science/article/pii/S2352012421003039</w:t>
        </w:r>
      </w:hyperlink>
    </w:p>
    <w:p>
      <w:pPr>
        <w:pStyle w:val="Heading1"/>
      </w:pPr>
      <w:bookmarkStart w:id="2" w:name="_Toc2"/>
      <w:r>
        <w:t>Article summary:</w:t>
      </w:r>
      <w:bookmarkEnd w:id="2"/>
    </w:p>
    <w:p>
      <w:pPr>
        <w:jc w:val="both"/>
      </w:pPr>
      <w:r>
        <w:rPr/>
        <w:t xml:space="preserve">1. This paper reports a study on the numerical and analytical modeling of the seismic behavior of beam-column joints (BCJs) built using normal concrete and retrofitted with ultra-high performance fiber reinforced concrete (UHPFRC).</w:t>
      </w:r>
    </w:p>
    <w:p>
      <w:pPr>
        <w:jc w:val="both"/>
      </w:pPr>
      <w:r>
        <w:rPr/>
        <w:t xml:space="preserve">2. The simulation results were benchmarked with the experimental data of a previously published study, and it was found that the proposed finite element model is in good agreement with the experimental behavior of seismically tested specimens.</w:t>
      </w:r>
    </w:p>
    <w:p>
      <w:pPr>
        <w:jc w:val="both"/>
      </w:pPr>
      <w:r>
        <w:rPr/>
        <w:t xml:space="preserve">3. An analytical model was developed to predict the shear capacity after retrofitting the BCJ, and a parametric study was carried out to examine the effects of different parameters on the performance of retrofitted BCJs.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study conducted on numerical and analytical modeling of seismic behavior of beam-column joints (BCJs) retrofitted with ultra-high performance fiber reinforced concrete (UHPFRC). The article is well written and provides detailed information about the research conducted, including a description of how the computer simulation was developed, how properties for bonding interaction were experimentally evaluated, how an analytical model was developed to predict shear capacity after retrofitting, and how a parametric study was carried out to examine different parameters’ effects on performance. </w:t>
      </w:r>
    </w:p>
    <w:p>
      <w:pPr>
        <w:jc w:val="both"/>
      </w:pPr>
      <w:r>
        <w:rPr/>
        <w:t xml:space="preserve">The article appears to be reliable as it provides detailed information about its research methods and results. It also cites previous studies that have been conducted in this area, which adds credibility to its claims. Additionally, it includes references for all sources used in its research. However, there are some potential biases that should be noted. For example, while the article does provide some discussion about possible risks associated with UHPFRC jacketing, it does not provide any discussion about other possible risks or drawbacks associated with this method such as cost or environmental impacts. Additionally, while it does discuss both numerical and analytical models for predicting seismic behavior of BCJs retrofitted with UHPFRCs, it does not discuss any other possible models or approaches that could be used for this purpose. </w:t>
      </w:r>
    </w:p>
    <w:p>
      <w:pPr>
        <w:jc w:val="both"/>
      </w:pPr>
      <w:r>
        <w:rPr/>
        <w:t xml:space="preserve">In conclusion, this article appears to be reliable overall but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Cost of UHPFRC jacketing</w:t>
      </w:r>
    </w:p>
    <w:p>
      <w:pPr>
        <w:spacing w:after="0"/>
        <w:numPr>
          <w:ilvl w:val="0"/>
          <w:numId w:val="2"/>
        </w:numPr>
      </w:pPr>
      <w:r>
        <w:rPr/>
        <w:t xml:space="preserve">Environmental impacts of UHPFRC jacketing</w:t>
      </w:r>
    </w:p>
    <w:p>
      <w:pPr>
        <w:spacing w:after="0"/>
        <w:numPr>
          <w:ilvl w:val="0"/>
          <w:numId w:val="2"/>
        </w:numPr>
      </w:pPr>
      <w:r>
        <w:rPr/>
        <w:t xml:space="preserve">Alternative models for predicting seismic behavior of BCJs</w:t>
      </w:r>
    </w:p>
    <w:p>
      <w:pPr>
        <w:spacing w:after="0"/>
        <w:numPr>
          <w:ilvl w:val="0"/>
          <w:numId w:val="2"/>
        </w:numPr>
      </w:pPr>
      <w:r>
        <w:rPr/>
        <w:t xml:space="preserve">Experimental evaluation of bonding interaction</w:t>
      </w:r>
    </w:p>
    <w:p>
      <w:pPr>
        <w:spacing w:after="0"/>
        <w:numPr>
          <w:ilvl w:val="0"/>
          <w:numId w:val="2"/>
        </w:numPr>
      </w:pPr>
      <w:r>
        <w:rPr/>
        <w:t xml:space="preserve">Numerical modeling of seismic behavior of BCJs</w:t>
      </w:r>
    </w:p>
    <w:p>
      <w:pPr>
        <w:numPr>
          <w:ilvl w:val="0"/>
          <w:numId w:val="2"/>
        </w:numPr>
      </w:pPr>
      <w:r>
        <w:rPr/>
        <w:t xml:space="preserve">Analytical modeling of seismic behavior of BCJs</w:t>
      </w:r>
    </w:p>
    <w:p>
      <w:pPr>
        <w:pStyle w:val="Heading1"/>
      </w:pPr>
      <w:bookmarkStart w:id="6" w:name="_Toc6"/>
      <w:r>
        <w:t>Report location:</w:t>
      </w:r>
      <w:bookmarkEnd w:id="6"/>
    </w:p>
    <w:p>
      <w:hyperlink r:id="rId8" w:history="1">
        <w:r>
          <w:rPr>
            <w:color w:val="2980b9"/>
            <w:u w:val="single"/>
          </w:rPr>
          <w:t xml:space="preserve">https://www.fullpicture.app/item/10315aceb23ee14535698481c1ec8786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86A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012421003039" TargetMode="External"/><Relationship Id="rId8" Type="http://schemas.openxmlformats.org/officeDocument/2006/relationships/hyperlink" Target="https://www.fullpicture.app/item/10315aceb23ee14535698481c1ec87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2023-02-24T03:07:11+01:00</dcterms:created>
  <dcterms:modified xsi:type="dcterms:W3CDTF">2023-02-24T03:07:11+01:00</dcterms:modified>
</cp:coreProperties>
</file>

<file path=docProps/custom.xml><?xml version="1.0" encoding="utf-8"?>
<Properties xmlns="http://schemas.openxmlformats.org/officeDocument/2006/custom-properties" xmlns:vt="http://schemas.openxmlformats.org/officeDocument/2006/docPropsVTypes"/>
</file>