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Cisco Systems | GLC-GE-100FX - Datasheet PDF &amp; Tech Specs</w:t>
      </w:r>
      <w:br/>
      <w:hyperlink r:id="rId7" w:history="1">
        <w:r>
          <w:rPr>
            <w:color w:val="2980b9"/>
            <w:u w:val="single"/>
          </w:rPr>
          <w:t xml:space="preserve">https://www.datasheets.com/en/part-details/glc-ge-100fx-cisco-systems-63826022</w:t>
        </w:r>
      </w:hyperlink>
    </w:p>
    <w:p>
      <w:pPr>
        <w:pStyle w:val="Heading1"/>
      </w:pPr>
      <w:bookmarkStart w:id="2" w:name="_Toc2"/>
      <w:r>
        <w:t>Article summary:</w:t>
      </w:r>
      <w:bookmarkEnd w:id="2"/>
    </w:p>
    <w:p>
      <w:pPr>
        <w:jc w:val="both"/>
      </w:pPr>
      <w:r>
        <w:rPr/>
        <w:t xml:space="preserve">1. The article provides an overview of the Cisco Systems GLC-GE-100FX component, including its compliance with industry standards and regulations.</w:t>
      </w:r>
    </w:p>
    <w:p>
      <w:pPr>
        <w:jc w:val="both"/>
      </w:pPr>
      <w:r>
        <w:rPr/>
        <w:t xml:space="preserve">2. The datasheet for the component can be downloaded, providing comprehensive information about its features, specifications, ratings, and applications.</w:t>
      </w:r>
    </w:p>
    <w:p>
      <w:pPr>
        <w:jc w:val="both"/>
      </w:pPr>
      <w:r>
        <w:rPr/>
        <w:t xml:space="preserve">3. The article also includes details about the package information and manufacturing specifications of the component, as well as parametric information such as transfer speed, operating voltage, and maximum distance.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technical datasheet for the Cisco Systems GLC-GE-100FX component. It provides information about the product's specifications, features, and manufacturing details. However, as a critical analysis of the article, it is important to note that there are several potential biases and missing points of consideration.</w:t>
      </w:r>
    </w:p>
    <w:p>
      <w:pPr>
        <w:jc w:val="both"/>
      </w:pPr>
      <w:r>
        <w:rPr/>
        <w:t xml:space="preserve"/>
      </w:r>
    </w:p>
    <w:p>
      <w:pPr>
        <w:jc w:val="both"/>
      </w:pPr>
      <w:r>
        <w:rPr/>
        <w:t xml:space="preserve">Firstly, the article seems to be promotional in nature, as it is hosted on a website called "datasheets.com" which suggests that its purpose is to provide technical information about electronic components. This raises questions about the objectivity and impartiality of the information presented.</w:t>
      </w:r>
    </w:p>
    <w:p>
      <w:pPr>
        <w:jc w:val="both"/>
      </w:pPr>
      <w:r>
        <w:rPr/>
        <w:t xml:space="preserve"/>
      </w:r>
    </w:p>
    <w:p>
      <w:pPr>
        <w:jc w:val="both"/>
      </w:pPr>
      <w:r>
        <w:rPr/>
        <w:t xml:space="preserve">Additionally, the article lacks any discussion or analysis of potential risks or drawbacks associated with the GLC-GE-100FX component. It only focuses on its positive attributes and technical specifications. This one-sided reporting could lead readers to believe that there are no potential issues or limitations with using this component.</w:t>
      </w:r>
    </w:p>
    <w:p>
      <w:pPr>
        <w:jc w:val="both"/>
      </w:pPr>
      <w:r>
        <w:rPr/>
        <w:t xml:space="preserve"/>
      </w:r>
    </w:p>
    <w:p>
      <w:pPr>
        <w:jc w:val="both"/>
      </w:pPr>
      <w:r>
        <w:rPr/>
        <w:t xml:space="preserve">Furthermore, there is no exploration of counterarguments or alternative options for similar components from other manufacturers. The article solely promotes the GLC-GE-100FX without providing any comparison or evaluation of competing products. This lack of balanced reporting limits the reader's ability to make an informed decision.</w:t>
      </w:r>
    </w:p>
    <w:p>
      <w:pPr>
        <w:jc w:val="both"/>
      </w:pPr>
      <w:r>
        <w:rPr/>
        <w:t xml:space="preserve"/>
      </w:r>
    </w:p>
    <w:p>
      <w:pPr>
        <w:jc w:val="both"/>
      </w:pPr>
      <w:r>
        <w:rPr/>
        <w:t xml:space="preserve">Moreover, while the article mentions compliance with industry standards and regulations, it does not provide any evidence or documentation to support these claims. Without proper verification or references to authoritative sources, these claims may be unsubstantiated.</w:t>
      </w:r>
    </w:p>
    <w:p>
      <w:pPr>
        <w:jc w:val="both"/>
      </w:pPr>
      <w:r>
        <w:rPr/>
        <w:t xml:space="preserve"/>
      </w:r>
    </w:p>
    <w:p>
      <w:pPr>
        <w:jc w:val="both"/>
      </w:pPr>
      <w:r>
        <w:rPr/>
        <w:t xml:space="preserve">In terms of missing evidence for claims made, the article does not provide any real-world examples or case studies demonstrating the performance or reliability of the GLC-GE-100FX component. This absence of empirical evidence weakens the credibility of the claims made in the datasheet.</w:t>
      </w:r>
    </w:p>
    <w:p>
      <w:pPr>
        <w:jc w:val="both"/>
      </w:pPr>
      <w:r>
        <w:rPr/>
        <w:t xml:space="preserve"/>
      </w:r>
    </w:p>
    <w:p>
      <w:pPr>
        <w:jc w:val="both"/>
      </w:pPr>
      <w:r>
        <w:rPr/>
        <w:t xml:space="preserve">Overall, this article appears to have a promotional bias towards promoting Cisco Systems' GLC-GE-100FX component without providing a comprehensive and unbiased analysis. It lacks balanced reporting by not presenting potential risks or alternative options for comparison. Additionally, it fails to provide supporting evidence for its claims and does not explore counterarguments or alternative viewpoints.</w:t>
      </w:r>
    </w:p>
    <w:p>
      <w:pPr>
        <w:pStyle w:val="Heading1"/>
      </w:pPr>
      <w:bookmarkStart w:id="5" w:name="_Toc5"/>
      <w:r>
        <w:t>Topics for further research:</w:t>
      </w:r>
      <w:bookmarkEnd w:id="5"/>
    </w:p>
    <w:p>
      <w:pPr>
        <w:spacing w:after="0"/>
        <w:numPr>
          <w:ilvl w:val="0"/>
          <w:numId w:val="2"/>
        </w:numPr>
      </w:pPr>
      <w:r>
        <w:rPr/>
        <w:t xml:space="preserve">Potential risks and drawbacks of using Cisco GLC-GE-100FX component
</w:t>
      </w:r>
    </w:p>
    <w:p>
      <w:pPr>
        <w:spacing w:after="0"/>
        <w:numPr>
          <w:ilvl w:val="0"/>
          <w:numId w:val="2"/>
        </w:numPr>
      </w:pPr>
      <w:r>
        <w:rPr/>
        <w:t xml:space="preserve">Comparison of Cisco GLC-GE-100FX with similar components from other manufacturers
</w:t>
      </w:r>
    </w:p>
    <w:p>
      <w:pPr>
        <w:spacing w:after="0"/>
        <w:numPr>
          <w:ilvl w:val="0"/>
          <w:numId w:val="2"/>
        </w:numPr>
      </w:pPr>
      <w:r>
        <w:rPr/>
        <w:t xml:space="preserve">Verification of compliance with industry standards and regulations for Cisco GLC-GE-100FX
</w:t>
      </w:r>
    </w:p>
    <w:p>
      <w:pPr>
        <w:spacing w:after="0"/>
        <w:numPr>
          <w:ilvl w:val="0"/>
          <w:numId w:val="2"/>
        </w:numPr>
      </w:pPr>
      <w:r>
        <w:rPr/>
        <w:t xml:space="preserve">Real-world examples or case studies demonstrating the performance and reliability of Cisco GLC-GE-100FX
</w:t>
      </w:r>
    </w:p>
    <w:p>
      <w:pPr>
        <w:spacing w:after="0"/>
        <w:numPr>
          <w:ilvl w:val="0"/>
          <w:numId w:val="2"/>
        </w:numPr>
      </w:pPr>
      <w:r>
        <w:rPr/>
        <w:t xml:space="preserve">Critiques or reviews of Cisco GLC-GE-100FX from independent sources
</w:t>
      </w:r>
    </w:p>
    <w:p>
      <w:pPr>
        <w:numPr>
          <w:ilvl w:val="0"/>
          <w:numId w:val="2"/>
        </w:numPr>
      </w:pPr>
      <w:r>
        <w:rPr/>
        <w:t xml:space="preserve">Alternative options for fiber optic transceivers in the same category as Cisco GLC-GE-100FX</w:t>
      </w:r>
    </w:p>
    <w:p>
      <w:pPr>
        <w:pStyle w:val="Heading1"/>
      </w:pPr>
      <w:bookmarkStart w:id="6" w:name="_Toc6"/>
      <w:r>
        <w:t>Report location:</w:t>
      </w:r>
      <w:bookmarkEnd w:id="6"/>
    </w:p>
    <w:p>
      <w:hyperlink r:id="rId8" w:history="1">
        <w:r>
          <w:rPr>
            <w:color w:val="2980b9"/>
            <w:u w:val="single"/>
          </w:rPr>
          <w:t xml:space="preserve">https://www.fullpicture.app/item/104403a8a1af54013c38e2dd932badc0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E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sheets.com/en/part-details/glc-ge-100fx-cisco-systems-63826022" TargetMode="External"/><Relationship Id="rId8" Type="http://schemas.openxmlformats.org/officeDocument/2006/relationships/hyperlink" Target="https://www.fullpicture.app/item/104403a8a1af54013c38e2dd932ba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2023-12-30T14:47:40+01:00</dcterms:created>
  <dcterms:modified xsi:type="dcterms:W3CDTF">2023-12-30T14:47:40+01:00</dcterms:modified>
</cp:coreProperties>
</file>

<file path=docProps/custom.xml><?xml version="1.0" encoding="utf-8"?>
<Properties xmlns="http://schemas.openxmlformats.org/officeDocument/2006/custom-properties" xmlns:vt="http://schemas.openxmlformats.org/officeDocument/2006/docPropsVTypes"/>
</file>