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Elevating Leidenfrost temperature by orderly droplet stream impingement boiling - ScienceDirect</w:t>
      </w:r>
      <w:br/>
      <w:hyperlink r:id="rId7" w:history="1">
        <w:r>
          <w:rPr>
            <w:color w:val="2980b9"/>
            <w:u w:val="single"/>
          </w:rPr>
          <w:t xml:space="preserve">https://www.sciencedirect.com/science/article/pii/S0017931022004495?via%3Dihub=</w:t>
        </w:r>
      </w:hyperlink>
    </w:p>
    <w:p>
      <w:pPr>
        <w:pStyle w:val="Heading1"/>
      </w:pPr>
      <w:bookmarkStart w:id="2" w:name="_Toc2"/>
      <w:r>
        <w:t>Article summary:</w:t>
      </w:r>
      <w:bookmarkEnd w:id="2"/>
    </w:p>
    <w:p>
      <w:pPr>
        <w:jc w:val="both"/>
      </w:pPr>
      <w:r>
        <w:rPr/>
        <w:t xml:space="preserve">1. Droplet impingement on high temperature surfaces is a common phenomenon in various industrial applications and can lead to the Leidenfrost state, which causes heat transfer deterioration.</w:t>
      </w:r>
    </w:p>
    <w:p>
      <w:pPr>
        <w:jc w:val="both"/>
      </w:pPr>
      <w:r>
        <w:rPr/>
        <w:t xml:space="preserve">2. The Weber number, micro/nano structures, and surface roughness all play important roles in droplet dynamic behavior and impingement heat transfer.</w:t>
      </w:r>
    </w:p>
    <w:p>
      <w:pPr>
        <w:jc w:val="both"/>
      </w:pPr>
      <w:r>
        <w:rPr/>
        <w:t xml:space="preserve">3. Elevating the Leidenfrost temperature can be achieved through the use of microcolumn, nanofiber, or nanotube arranged surfaces, but contradictory observations have been reported regarding the effect of surface roughness on Leidenfrost temperature.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该文章主要介绍了液滴在高温表面上的冲击蒸发现象，以及如何通过有序液滴流冲击来提高Leidenfrost温度。然而，该文章存在以下问题：</w:t>
      </w:r>
    </w:p>
    <w:p>
      <w:pPr>
        <w:jc w:val="both"/>
      </w:pPr>
      <w:r>
        <w:rPr/>
        <w:t xml:space="preserve"/>
      </w:r>
    </w:p>
    <w:p>
      <w:pPr>
        <w:jc w:val="both"/>
      </w:pPr>
      <w:r>
        <w:rPr/>
        <w:t xml:space="preserve">1. 偏见来源：该文章只关注了技术应用方面的需求，而忽略了对环境和健康等方面的考虑。这种偏见可能源于作者或出版商的利益驱动。</w:t>
      </w:r>
    </w:p>
    <w:p>
      <w:pPr>
        <w:jc w:val="both"/>
      </w:pPr>
      <w:r>
        <w:rPr/>
        <w:t xml:space="preserve"/>
      </w:r>
    </w:p>
    <w:p>
      <w:pPr>
        <w:jc w:val="both"/>
      </w:pPr>
      <w:r>
        <w:rPr/>
        <w:t xml:space="preserve">2. 片面报道：该文章只介绍了一种提高Leidenfrost温度的方法，并没有探讨其他可能的方法或其优缺点。这种片面报道可能导致读者对该领域的认识不全面。</w:t>
      </w:r>
    </w:p>
    <w:p>
      <w:pPr>
        <w:jc w:val="both"/>
      </w:pPr>
      <w:r>
        <w:rPr/>
        <w:t xml:space="preserve"/>
      </w:r>
    </w:p>
    <w:p>
      <w:pPr>
        <w:jc w:val="both"/>
      </w:pPr>
      <w:r>
        <w:rPr/>
        <w:t xml:space="preserve">3. 无根据主张：该文章声称微/纳米结构和表面粗糙度可以提高Leidenfrost温度，但并没有给出充分证据支持这一观点。这种无根据主张可能误导读者。</w:t>
      </w:r>
    </w:p>
    <w:p>
      <w:pPr>
        <w:jc w:val="both"/>
      </w:pPr>
      <w:r>
        <w:rPr/>
        <w:t xml:space="preserve"/>
      </w:r>
    </w:p>
    <w:p>
      <w:pPr>
        <w:jc w:val="both"/>
      </w:pPr>
      <w:r>
        <w:rPr/>
        <w:t xml:space="preserve">4. 缺失考虑点：该文章没有考虑到液滴成分、表面材料、液滴大小等因素对Leidenfrost温度和热传递性能的影响。这种缺失考虑点可能导致读者对实际应用中的问题理解不足。</w:t>
      </w:r>
    </w:p>
    <w:p>
      <w:pPr>
        <w:jc w:val="both"/>
      </w:pPr>
      <w:r>
        <w:rPr/>
        <w:t xml:space="preserve"/>
      </w:r>
    </w:p>
    <w:p>
      <w:pPr>
        <w:jc w:val="both"/>
      </w:pPr>
      <w:r>
        <w:rPr/>
        <w:t xml:space="preserve">5. 主张缺失证据：该文章声称通过有序液滴流冲击可以提高Leidenfrost温度，但并没有给出充分的实验数据或理论模型来证明这一观点。这种主张缺失证据可能使读者对该方法的可行性产生怀疑。</w:t>
      </w:r>
    </w:p>
    <w:p>
      <w:pPr>
        <w:jc w:val="both"/>
      </w:pPr>
      <w:r>
        <w:rPr/>
        <w:t xml:space="preserve"/>
      </w:r>
    </w:p>
    <w:p>
      <w:pPr>
        <w:jc w:val="both"/>
      </w:pPr>
      <w:r>
        <w:rPr/>
        <w:t xml:space="preserve">6. 未探索反驳：该文章没有探讨其他学者对Leidenfrost温度和液滴冲击热传递的不同观点或争议，并没有进行充分的讨论和比较。这种未探索反驳可能导致读者对该领域的认识不全面。</w:t>
      </w:r>
    </w:p>
    <w:p>
      <w:pPr>
        <w:jc w:val="both"/>
      </w:pPr>
      <w:r>
        <w:rPr/>
        <w:t xml:space="preserve"/>
      </w:r>
    </w:p>
    <w:p>
      <w:pPr>
        <w:jc w:val="both"/>
      </w:pPr>
      <w:r>
        <w:rPr/>
        <w:t xml:space="preserve">7. 宣传内容：该文章过于强调技术应用方面的需求，而忽略了科学研究本身的价值和意义。这种宣传内容可能误导读者对科学研究的认识。</w:t>
      </w:r>
    </w:p>
    <w:p>
      <w:pPr>
        <w:jc w:val="both"/>
      </w:pPr>
      <w:r>
        <w:rPr/>
        <w:t xml:space="preserve"/>
      </w:r>
    </w:p>
    <w:p>
      <w:pPr>
        <w:jc w:val="both"/>
      </w:pPr>
      <w:r>
        <w:rPr/>
        <w:t xml:space="preserve">8. 偏袒：该文章只介绍了一些支持其观点的文献，而忽略了其他可能存在的观点或证据。这种偏袒可能导致读者对该领域的认识不全面。</w:t>
      </w:r>
    </w:p>
    <w:p>
      <w:pPr>
        <w:jc w:val="both"/>
      </w:pPr>
      <w:r>
        <w:rPr/>
        <w:t xml:space="preserve"/>
      </w:r>
    </w:p>
    <w:p>
      <w:pPr>
        <w:jc w:val="both"/>
      </w:pPr>
      <w:r>
        <w:rPr/>
        <w:t xml:space="preserve">9. 未注意到风险：该文章没有考虑到液滴冲击在实际应用中可能存在的安全隐患和环境风险等问题。这种未注意到风险可能使读者对技术应用的风险认识不足。</w:t>
      </w:r>
    </w:p>
    <w:p>
      <w:pPr>
        <w:jc w:val="both"/>
      </w:pPr>
      <w:r>
        <w:rPr/>
        <w:t xml:space="preserve"/>
      </w:r>
    </w:p>
    <w:p>
      <w:pPr>
        <w:jc w:val="both"/>
      </w:pPr>
      <w:r>
        <w:rPr/>
        <w:t xml:space="preserve">10. 不平等呈现双方：该文章只介绍了一方的观点和研究成果，而没有给出其他学者或团体的观点和研究成果。这种不平等呈现双方可能导致读者对该领域的认识不全面。</w:t>
      </w:r>
    </w:p>
    <w:p>
      <w:pPr>
        <w:pStyle w:val="Heading1"/>
      </w:pPr>
      <w:bookmarkStart w:id="5" w:name="_Toc5"/>
      <w:r>
        <w:t>Topics for further research:</w:t>
      </w:r>
      <w:bookmarkEnd w:id="5"/>
    </w:p>
    <w:p>
      <w:pPr>
        <w:spacing w:after="0"/>
        <w:numPr>
          <w:ilvl w:val="0"/>
          <w:numId w:val="2"/>
        </w:numPr>
      </w:pPr>
      <w:r>
        <w:rPr/>
        <w:t xml:space="preserve">Environmental and health considerations
</w:t>
      </w:r>
    </w:p>
    <w:p>
      <w:pPr>
        <w:spacing w:after="0"/>
        <w:numPr>
          <w:ilvl w:val="0"/>
          <w:numId w:val="2"/>
        </w:numPr>
      </w:pPr>
      <w:r>
        <w:rPr/>
        <w:t xml:space="preserve">Other methods to improve Leidenfrost temperature
</w:t>
      </w:r>
    </w:p>
    <w:p>
      <w:pPr>
        <w:spacing w:after="0"/>
        <w:numPr>
          <w:ilvl w:val="0"/>
          <w:numId w:val="2"/>
        </w:numPr>
      </w:pPr>
      <w:r>
        <w:rPr/>
        <w:t xml:space="preserve">Lack of evidence for claims about surface structure
</w:t>
      </w:r>
    </w:p>
    <w:p>
      <w:pPr>
        <w:spacing w:after="0"/>
        <w:numPr>
          <w:ilvl w:val="0"/>
          <w:numId w:val="2"/>
        </w:numPr>
      </w:pPr>
      <w:r>
        <w:rPr/>
        <w:t xml:space="preserve">Factors affecting Leidenfrost temperature and heat transfer
</w:t>
      </w:r>
    </w:p>
    <w:p>
      <w:pPr>
        <w:spacing w:after="0"/>
        <w:numPr>
          <w:ilvl w:val="0"/>
          <w:numId w:val="2"/>
        </w:numPr>
      </w:pPr>
      <w:r>
        <w:rPr/>
        <w:t xml:space="preserve">Lack of evidence for claims about ordered droplet flow
</w:t>
      </w:r>
    </w:p>
    <w:p>
      <w:pPr>
        <w:numPr>
          <w:ilvl w:val="0"/>
          <w:numId w:val="2"/>
        </w:numPr>
      </w:pPr>
      <w:r>
        <w:rPr/>
        <w:t xml:space="preserve">Other perspectives and controversies in the field</w:t>
      </w:r>
    </w:p>
    <w:p>
      <w:pPr>
        <w:pStyle w:val="Heading1"/>
      </w:pPr>
      <w:bookmarkStart w:id="6" w:name="_Toc6"/>
      <w:r>
        <w:t>Report location:</w:t>
      </w:r>
      <w:bookmarkEnd w:id="6"/>
    </w:p>
    <w:p>
      <w:hyperlink r:id="rId8" w:history="1">
        <w:r>
          <w:rPr>
            <w:color w:val="2980b9"/>
            <w:u w:val="single"/>
          </w:rPr>
          <w:t xml:space="preserve">https://www.fullpicture.app/item/10659a4f8d54f0d1f102f10771ae9220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C8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2004495?via%3Dihub=" TargetMode="External"/><Relationship Id="rId8" Type="http://schemas.openxmlformats.org/officeDocument/2006/relationships/hyperlink" Target="https://www.fullpicture.app/item/10659a4f8d54f0d1f102f10771ae9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2023-12-22T19:14:40+01:00</dcterms:created>
  <dcterms:modified xsi:type="dcterms:W3CDTF">2023-12-22T19:14:40+01:00</dcterms:modified>
</cp:coreProperties>
</file>

<file path=docProps/custom.xml><?xml version="1.0" encoding="utf-8"?>
<Properties xmlns="http://schemas.openxmlformats.org/officeDocument/2006/custom-properties" xmlns:vt="http://schemas.openxmlformats.org/officeDocument/2006/docPropsVTypes"/>
</file>