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Non-Homogeneity of Lateral Resolution in Integral Imaging</w:t>
      </w:r>
      <w:br/>
      <w:hyperlink r:id="rId7" w:history="1">
        <w:r>
          <w:rPr>
            <w:color w:val="2980b9"/>
            <w:u w:val="single"/>
          </w:rPr>
          <w:t xml:space="preserve">http://libdb.csu.edu.cn/rwt/WF/https/MRYHPZLPM3RX635EMF4GCLUDN7XT6Z5P/periodical/ChlQZXJpb2RpY2FsRU5HTmV3UzIwMjMwMTAzEiBlZWEyZGE2YmZiMGQ0ZTMwYzQ3ODM3NjVmNDc0MzQ2ORoIaDlmYTZxejM%3D</w:t>
        </w:r>
      </w:hyperlink>
    </w:p>
    <w:p>
      <w:pPr>
        <w:pStyle w:val="Heading1"/>
      </w:pPr>
      <w:bookmarkStart w:id="2" w:name="_Toc2"/>
      <w:r>
        <w:t>Article summary:</w:t>
      </w:r>
      <w:bookmarkEnd w:id="2"/>
    </w:p>
    <w:p>
      <w:pPr>
        <w:jc w:val="both"/>
      </w:pPr>
      <w:r>
        <w:rPr/>
        <w:t xml:space="preserve">1. The article evaluates the lateral resolution in reconstructed integral images, taking into account diffraction effects and lack of homogeneity and isotropy in the reconstruction stage.</w:t>
      </w:r>
    </w:p>
    <w:p>
      <w:pPr>
        <w:jc w:val="both"/>
      </w:pPr>
      <w:r>
        <w:rPr/>
        <w:t xml:space="preserve">2. Monte Carlo simulation is used to assign a value for the resolution limit to any reconstruction plane.</w:t>
      </w:r>
    </w:p>
    <w:p>
      <w:pPr>
        <w:jc w:val="both"/>
      </w:pPr>
      <w:r>
        <w:rPr/>
        <w:t xml:space="preserve">3. The resolution limit increases proportionally to the distance to the lens array, but there are some periodically distributed singularity planes.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lateral resolution in reconstructed integral images, taking into account both diffraction effects and lack of homogeneity and isotropy in the reconstruction stage. The authors use Monte Carlo simulation to assign a value for the resolution limit to any reconstruction plane, and model its behavior. The article also presents experimental evidence that supports their findings. </w:t>
      </w:r>
    </w:p>
    <w:p>
      <w:pPr>
        <w:jc w:val="both"/>
      </w:pPr>
      <w:r>
        <w:rPr/>
        <w:t xml:space="preserve">The article is generally reliable and trustworthy, as it provides an extensive analysis of its topic with supporting evidence from experiments. However, there are some potential biases that should be noted. For example, the authors do not explore counterarguments or present both sides equally; they focus solely on their own findings without considering other perspectives or research on this topic. Additionally, there is no discussion of possible risks associated with their findings or implications for further research or applications of their results. Finally, while the article does provide evidence from experiments, it does not provide enough detail about these experiments or how they were conducted; more information would help readers better understand and evaluate the results presented in this article.</w:t>
      </w:r>
    </w:p>
    <w:p>
      <w:pPr>
        <w:pStyle w:val="Heading1"/>
      </w:pPr>
      <w:bookmarkStart w:id="5" w:name="_Toc5"/>
      <w:r>
        <w:t>Topics for further research:</w:t>
      </w:r>
      <w:bookmarkEnd w:id="5"/>
    </w:p>
    <w:p>
      <w:pPr>
        <w:spacing w:after="0"/>
        <w:numPr>
          <w:ilvl w:val="0"/>
          <w:numId w:val="2"/>
        </w:numPr>
      </w:pPr>
      <w:r>
        <w:rPr/>
        <w:t xml:space="preserve">Lateral resolution diffraction effects</w:t>
      </w:r>
    </w:p>
    <w:p>
      <w:pPr>
        <w:spacing w:after="0"/>
        <w:numPr>
          <w:ilvl w:val="0"/>
          <w:numId w:val="2"/>
        </w:numPr>
      </w:pPr>
      <w:r>
        <w:rPr/>
        <w:t xml:space="preserve">Reconstruction integral images homogeneity</w:t>
      </w:r>
    </w:p>
    <w:p>
      <w:pPr>
        <w:spacing w:after="0"/>
        <w:numPr>
          <w:ilvl w:val="0"/>
          <w:numId w:val="2"/>
        </w:numPr>
      </w:pPr>
      <w:r>
        <w:rPr/>
        <w:t xml:space="preserve">Monte Carlo simulation resolution limit</w:t>
      </w:r>
    </w:p>
    <w:p>
      <w:pPr>
        <w:spacing w:after="0"/>
        <w:numPr>
          <w:ilvl w:val="0"/>
          <w:numId w:val="2"/>
        </w:numPr>
      </w:pPr>
      <w:r>
        <w:rPr/>
        <w:t xml:space="preserve">Experimental evidence lateral resolution</w:t>
      </w:r>
    </w:p>
    <w:p>
      <w:pPr>
        <w:spacing w:after="0"/>
        <w:numPr>
          <w:ilvl w:val="0"/>
          <w:numId w:val="2"/>
        </w:numPr>
      </w:pPr>
      <w:r>
        <w:rPr/>
        <w:t xml:space="preserve">Counterarguments lateral resolution</w:t>
      </w:r>
    </w:p>
    <w:p>
      <w:pPr>
        <w:numPr>
          <w:ilvl w:val="0"/>
          <w:numId w:val="2"/>
        </w:numPr>
      </w:pPr>
      <w:r>
        <w:rPr/>
        <w:t xml:space="preserve">Risks associated with lateral resolution</w:t>
      </w:r>
    </w:p>
    <w:p>
      <w:pPr>
        <w:pStyle w:val="Heading1"/>
      </w:pPr>
      <w:bookmarkStart w:id="6" w:name="_Toc6"/>
      <w:r>
        <w:t>Report location:</w:t>
      </w:r>
      <w:bookmarkEnd w:id="6"/>
    </w:p>
    <w:p>
      <w:hyperlink r:id="rId8" w:history="1">
        <w:r>
          <w:rPr>
            <w:color w:val="2980b9"/>
            <w:u w:val="single"/>
          </w:rPr>
          <w:t xml:space="preserve">https://www.fullpicture.app/item/10831f9979f1d7cb03f489c099883aca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FE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db.csu.edu.cn/rwt/WF/https/MRYHPZLPM3RX635EMF4GCLUDN7XT6Z5P/periodical/ChlQZXJpb2RpY2FsRU5HTmV3UzIwMjMwMTAzEiBlZWEyZGE2YmZiMGQ0ZTMwYzQ3ODM3NjVmNDc0MzQ2ORoIaDlmYTZxejM%3D" TargetMode="External"/><Relationship Id="rId8" Type="http://schemas.openxmlformats.org/officeDocument/2006/relationships/hyperlink" Target="https://www.fullpicture.app/item/10831f9979f1d7cb03f489c099883a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2023-02-24T02:45:46+01:00</dcterms:created>
  <dcterms:modified xsi:type="dcterms:W3CDTF">2023-02-24T02:45:46+01:00</dcterms:modified>
</cp:coreProperties>
</file>

<file path=docProps/custom.xml><?xml version="1.0" encoding="utf-8"?>
<Properties xmlns="http://schemas.openxmlformats.org/officeDocument/2006/custom-properties" xmlns:vt="http://schemas.openxmlformats.org/officeDocument/2006/docPropsVTypes"/>
</file>