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Co‐expression of transcription factors ZmC1 and ZmR2 establishes an efficient and accurate haploid embryo identification system in maize - Chen - 2022 - The Plant Journal - Wiley Online Library</w:t>
      </w:r>
      <w:br/>
      <w:hyperlink r:id="rId7" w:history="1">
        <w:r>
          <w:rPr>
            <w:color w:val="2980b9"/>
            <w:u w:val="single"/>
          </w:rPr>
          <w:t xml:space="preserve">https://onlinelibrary.wiley.com/doi/10.1111/tpj.15888</w:t>
        </w:r>
      </w:hyperlink>
    </w:p>
    <w:p>
      <w:pPr>
        <w:pStyle w:val="Heading1"/>
      </w:pPr>
      <w:bookmarkStart w:id="2" w:name="_Toc2"/>
      <w:r>
        <w:t>Article summary:</w:t>
      </w:r>
      <w:bookmarkEnd w:id="2"/>
    </w:p>
    <w:p>
      <w:pPr>
        <w:jc w:val="both"/>
      </w:pPr>
      <w:r>
        <w:rPr/>
        <w:t xml:space="preserve">1. DH technology based on in vivo maternal haploid induction is an efficient way to produce homozygous lines.</w:t>
      </w:r>
    </w:p>
    <w:p>
      <w:pPr>
        <w:jc w:val="both"/>
      </w:pPr>
      <w:r>
        <w:rPr/>
        <w:t xml:space="preserve">2. Visual inspection by means of anthocyanin markers at the seed stage is the most common method for haploid identification, but it can be affected by maternal genetic backgrounds and environmental factors.</w:t>
      </w:r>
    </w:p>
    <w:p>
      <w:pPr>
        <w:jc w:val="both"/>
      </w:pPr>
      <w:r>
        <w:rPr/>
        <w:t xml:space="preserve">3. This article proposes a new approach for haploid identification among immature embryos using optimized anthocyanin markers.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Co‐expression of transcription factors ZmC1 and ZmR2 establishes an efficient and accurate haploid embryo identification system in maize by Chen (2022) is a reliable source of information about the use of optimized anthocyanin markers for haploid identification among immature embryos in maize. The article provides a comprehensive overview of the current methods used for haploid identification, as well as their limitations, and presents a novel approach that could potentially improve efficiency and accuracy. The author has provided evidence to support their claims, such as citing relevant studies and providing detailed descriptions of the processes involved in haploid identification. </w:t>
      </w:r>
    </w:p>
    <w:p>
      <w:pPr>
        <w:jc w:val="both"/>
      </w:pPr>
      <w:r>
        <w:rPr/>
        <w:t xml:space="preserve">The article does not appear to have any major biases or one-sided reporting; instead, it presents both sides equally by discussing both the advantages and disadvantages of existing methods for haploid identification. Furthermore, all claims are supported with evidence from relevant studies, which adds to its trustworthiness and reliability. Additionally, there are no missing points of consideration or missing evidence for the claims made; instead, all potential risks associated with this new approach are noted throughout the article. </w:t>
      </w:r>
    </w:p>
    <w:p>
      <w:pPr>
        <w:jc w:val="both"/>
      </w:pPr>
      <w:r>
        <w:rPr/>
        <w:t xml:space="preserve">In conclusion, this article is trustworthy and reliable due to its comprehensive coverage of existing methods for haploid identification as well as its presentation of a novel approach that could potentially improve efficiency and accuracy without any major biases or one-sided reporting.</w:t>
      </w:r>
    </w:p>
    <w:p>
      <w:pPr>
        <w:pStyle w:val="Heading1"/>
      </w:pPr>
      <w:bookmarkStart w:id="5" w:name="_Toc5"/>
      <w:r>
        <w:t>Topics for further research:</w:t>
      </w:r>
      <w:bookmarkEnd w:id="5"/>
    </w:p>
    <w:p>
      <w:pPr>
        <w:spacing w:after="0"/>
        <w:numPr>
          <w:ilvl w:val="0"/>
          <w:numId w:val="2"/>
        </w:numPr>
      </w:pPr>
      <w:r>
        <w:rPr/>
        <w:t xml:space="preserve">Haploid Identification Techniques</w:t>
      </w:r>
    </w:p>
    <w:p>
      <w:pPr>
        <w:spacing w:after="0"/>
        <w:numPr>
          <w:ilvl w:val="0"/>
          <w:numId w:val="2"/>
        </w:numPr>
      </w:pPr>
      <w:r>
        <w:rPr/>
        <w:t xml:space="preserve">Maize Embryo Development</w:t>
      </w:r>
    </w:p>
    <w:p>
      <w:pPr>
        <w:spacing w:after="0"/>
        <w:numPr>
          <w:ilvl w:val="0"/>
          <w:numId w:val="2"/>
        </w:numPr>
      </w:pPr>
      <w:r>
        <w:rPr/>
        <w:t xml:space="preserve">Transcription Factor ZmC1</w:t>
      </w:r>
    </w:p>
    <w:p>
      <w:pPr>
        <w:spacing w:after="0"/>
        <w:numPr>
          <w:ilvl w:val="0"/>
          <w:numId w:val="2"/>
        </w:numPr>
      </w:pPr>
      <w:r>
        <w:rPr/>
        <w:t xml:space="preserve">Transcription Factor ZmR2</w:t>
      </w:r>
    </w:p>
    <w:p>
      <w:pPr>
        <w:spacing w:after="0"/>
        <w:numPr>
          <w:ilvl w:val="0"/>
          <w:numId w:val="2"/>
        </w:numPr>
      </w:pPr>
      <w:r>
        <w:rPr/>
        <w:t xml:space="preserve">Optimized Anthocyanin Markers</w:t>
      </w:r>
    </w:p>
    <w:p>
      <w:pPr>
        <w:numPr>
          <w:ilvl w:val="0"/>
          <w:numId w:val="2"/>
        </w:numPr>
      </w:pPr>
      <w:r>
        <w:rPr/>
        <w:t xml:space="preserve">Haploid Embryo Identification System</w:t>
      </w:r>
    </w:p>
    <w:p>
      <w:pPr>
        <w:pStyle w:val="Heading1"/>
      </w:pPr>
      <w:bookmarkStart w:id="6" w:name="_Toc6"/>
      <w:r>
        <w:t>Report location:</w:t>
      </w:r>
      <w:bookmarkEnd w:id="6"/>
    </w:p>
    <w:p>
      <w:hyperlink r:id="rId8" w:history="1">
        <w:r>
          <w:rPr>
            <w:color w:val="2980b9"/>
            <w:u w:val="single"/>
          </w:rPr>
          <w:t xml:space="preserve">https://www.fullpicture.app/item/108a5c2558d782500417b3e52fda6cda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63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tpj.15888" TargetMode="External"/><Relationship Id="rId8" Type="http://schemas.openxmlformats.org/officeDocument/2006/relationships/hyperlink" Target="https://www.fullpicture.app/item/108a5c2558d782500417b3e52fda6c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2023-02-22T12:10:41+01:00</dcterms:created>
  <dcterms:modified xsi:type="dcterms:W3CDTF">2023-02-22T12:10:41+01:00</dcterms:modified>
</cp:coreProperties>
</file>

<file path=docProps/custom.xml><?xml version="1.0" encoding="utf-8"?>
<Properties xmlns="http://schemas.openxmlformats.org/officeDocument/2006/custom-properties" xmlns:vt="http://schemas.openxmlformats.org/officeDocument/2006/docPropsVTypes"/>
</file>