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CVPR 2020 Open Access Repository</w:t>
      </w:r>
      <w:br/>
      <w:hyperlink r:id="rId7" w:history="1">
        <w:r>
          <w:rPr>
            <w:color w:val="2980b9"/>
            <w:u w:val="single"/>
          </w:rPr>
          <w:t xml:space="preserve">http://openaccess.thecvf.com/content_CVPR_2020/html/Huang_NMS_by_Representative_Region_Towards_Crowded_Pedestrian_Detection_by_Proposal_CVPR_2020_paper.html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提出了一种新的行人检测方法，名为“代表区域NMS（R2NMS）”，能够有效地处理拥挤场景下的行人检测问题。</w:t>
      </w:r>
    </w:p>
    <w:p>
      <w:pPr>
        <w:jc w:val="both"/>
      </w:pPr>
      <w:r>
        <w:rPr/>
        <w:t xml:space="preserve">2. 引入了一种新的“配对框模型（PBM）”，可以同时预测行人的完整框和可见框，并将它们作为样本单元，从而在整个检测流程中保证两个框之间的强关联性。</w:t>
      </w:r>
    </w:p>
    <w:p>
      <w:pPr>
        <w:jc w:val="both"/>
      </w:pPr>
      <w:r>
        <w:rPr/>
        <w:t xml:space="preserve">3. 在CrowdHuman和CityPersons数据集上进行了实验验证，证明了该方法在拥挤场景下的行人检测任务中具有很好的效果。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作为一篇关于行人检测的论文，该文章提出了一种新的方法来解决拥挤场景下的行人检测问题。然而，在对其进行批判性分析时，我们需要注意以下几点：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偏见来源：该文章没有明确说明其所使用的数据集是否具有代表性，也没有提供与其他数据集的比较结果。这可能导致其方法在其他数据集上效果不佳。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片面报道：该文章只关注了行人检测问题，并没有考虑到其他可能存在的问题，如交通流量、车辆检测等。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缺失考虑点：该文章并未考虑到在实际应用中可能会遇到的复杂情况，如天气、光照等因素对行人检测的影响。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主张缺失证据：尽管该文章提出了一种新方法来解决拥挤场景下的行人检测问题，但它并未提供足够的证据来支持其方法相对于其他现有方法的优势。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未探索反驳：该文章并未探讨其方法可能存在的局限性或缺陷，并且也没有给出任何反驳意见。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宣传内容和偏袒：该文章似乎过于强调其方法在拥挤场景下的有效性，并且忽略了其他可能存在的问题。此外，它也没有平等地呈现双方观点。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综上所述，尽管该论文提出了一种新颖的方法来解决拥挤场景下行人检测问题，但它仍然存在一些潜在偏见和局限性。因此，在将其应用于实际情境之前，需要进一步评估和验证其可靠性和有效性。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Dataset representativeness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issues (e.g. traffic flow</w:t>
      </w:r>
    </w:p>
    <w:p>
      <w:pPr>
        <w:spacing w:after="0"/>
        <w:numPr>
          <w:ilvl w:val="0"/>
          <w:numId w:val="2"/>
        </w:numPr>
      </w:pPr>
      <w:r>
        <w:rPr/>
        <w:t xml:space="preserve">vehicle detection)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external factors (e.g. weather</w:t>
      </w:r>
    </w:p>
    <w:p>
      <w:pPr>
        <w:spacing w:after="0"/>
        <w:numPr>
          <w:ilvl w:val="0"/>
          <w:numId w:val="2"/>
        </w:numPr>
      </w:pPr>
      <w:r>
        <w:rPr/>
        <w:t xml:space="preserve">lighting)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method superiority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limitations or drawbacks
</w:t>
      </w:r>
    </w:p>
    <w:p>
      <w:pPr>
        <w:numPr>
          <w:ilvl w:val="0"/>
          <w:numId w:val="2"/>
        </w:numPr>
      </w:pPr>
      <w:r>
        <w:rPr/>
        <w:t xml:space="preserve">Promotion and bias in presentation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https://www.fullpicture.app/item/1095181f3758501dfbd8d95208d7623a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63A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enaccess.thecvf.com/content_CVPR_2020/html/Huang_NMS_by_Representative_Region_Towards_Crowded_Pedestrian_Detection_by_Proposal_CVPR_2020_paper.html" TargetMode="External"/><Relationship Id="rId8" Type="http://schemas.openxmlformats.org/officeDocument/2006/relationships/hyperlink" Target="https://www.fullpicture.app/item/1095181f3758501dfbd8d95208d762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2023-03-11T13:55:27+01:00</dcterms:created>
  <dcterms:modified xsi:type="dcterms:W3CDTF">2023-03-11T13:55:27+01:00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