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Energy and latency aware mobile task assignment for green cloudlets - ScienceDirect</w:t>
      </w:r>
      <w:br/>
      <w:hyperlink r:id="rId7" w:history="1">
        <w:r>
          <w:rPr>
            <w:color w:val="2980b9"/>
            <w:u w:val="single"/>
          </w:rPr>
          <w:t xml:space="preserve">https://www.sciencedirect.com/science/article/pii/S1569190X22000338?via%3Dihub</w:t>
        </w:r>
      </w:hyperlink>
    </w:p>
    <w:p>
      <w:pPr>
        <w:pStyle w:val="Heading1"/>
      </w:pPr>
      <w:bookmarkStart w:id="2" w:name="_Toc2"/>
      <w:r>
        <w:t>Article summary:</w:t>
      </w:r>
      <w:bookmarkEnd w:id="2"/>
    </w:p>
    <w:p>
      <w:pPr>
        <w:jc w:val="both"/>
      </w:pPr>
      <w:r>
        <w:rPr/>
        <w:t xml:space="preserve">1. This paper proposes a novel task-assignment called Green Energy and Latency Aware Task Assignment (Ge-LATA) for Green Cloudlet Networks (GCNs) to optimize the latency and green energy consumed in processing offloaded tasks from mobile devices.</w:t>
      </w:r>
    </w:p>
    <w:p>
      <w:pPr>
        <w:jc w:val="both"/>
      </w:pPr>
      <w:r>
        <w:rPr/>
        <w:t xml:space="preserve">2. Ge-LATA considers various factors like the current load, available green energy, service rate offered by cloudlets, and the distance from the mobile user, leading to optimal decisions in terms of latency and green energy consumed.</w:t>
      </w:r>
    </w:p>
    <w:p>
      <w:pPr>
        <w:jc w:val="both"/>
      </w:pPr>
      <w:r>
        <w:rPr/>
        <w:t xml:space="preserve">3. Simulation results show that Ge-LATA achieves up to 31.87% of reduction in the latency while ensuring up to 50.15% of reduction in the energy consumption than other comparable task-assignment schemes.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description of the proposed system model, problem formulation, performance evaluation, and future work related to Green Energy and Latency Aware Task Assignment (Ge-LATA). The article also provides simulation results which demonstrate that Ge-LATA can achieve significant reductions in both latency and energy consumption compared to other comparable task assignment schemes. However, there are some potential biases that should be noted when evaluating this article. For example, there is no discussion of any potential risks associated with using Ge-LATA or any unexplored counterarguments that could be made against its use. Additionally, there is no mention of any possible limitations or drawbacks associated with using Ge-LATA which could lead to an overly positive view of its effectiveness. Furthermore, there is no discussion of any alternative approaches or solutions that could be used instead of Ge-LATA which could lead to a one-sided reporting on its effectiveness. Finally, there is no evidence provided for some of the claims made in the article which could lead to unsupported claims being presented as fact without proper verification or validation.</w:t>
      </w:r>
    </w:p>
    <w:p>
      <w:pPr>
        <w:pStyle w:val="Heading1"/>
      </w:pPr>
      <w:bookmarkStart w:id="5" w:name="_Toc5"/>
      <w:r>
        <w:t>Topics for further research:</w:t>
      </w:r>
      <w:bookmarkEnd w:id="5"/>
    </w:p>
    <w:p>
      <w:pPr>
        <w:spacing w:after="0"/>
        <w:numPr>
          <w:ilvl w:val="0"/>
          <w:numId w:val="2"/>
        </w:numPr>
      </w:pPr>
      <w:r>
        <w:rPr/>
        <w:t xml:space="preserve">Risks associated with Ge-LATA</w:t>
      </w:r>
    </w:p>
    <w:p>
      <w:pPr>
        <w:spacing w:after="0"/>
        <w:numPr>
          <w:ilvl w:val="0"/>
          <w:numId w:val="2"/>
        </w:numPr>
      </w:pPr>
      <w:r>
        <w:rPr/>
        <w:t xml:space="preserve">Limitations of Ge-LATA</w:t>
      </w:r>
    </w:p>
    <w:p>
      <w:pPr>
        <w:spacing w:after="0"/>
        <w:numPr>
          <w:ilvl w:val="0"/>
          <w:numId w:val="2"/>
        </w:numPr>
      </w:pPr>
      <w:r>
        <w:rPr/>
        <w:t xml:space="preserve">Alternatives to Ge-LATA</w:t>
      </w:r>
    </w:p>
    <w:p>
      <w:pPr>
        <w:spacing w:after="0"/>
        <w:numPr>
          <w:ilvl w:val="0"/>
          <w:numId w:val="2"/>
        </w:numPr>
      </w:pPr>
      <w:r>
        <w:rPr/>
        <w:t xml:space="preserve">Unsupported claims in Ge-LATA</w:t>
      </w:r>
    </w:p>
    <w:p>
      <w:pPr>
        <w:spacing w:after="0"/>
        <w:numPr>
          <w:ilvl w:val="0"/>
          <w:numId w:val="2"/>
        </w:numPr>
      </w:pPr>
      <w:r>
        <w:rPr/>
        <w:t xml:space="preserve">Verification of Ge-LATA</w:t>
      </w:r>
    </w:p>
    <w:p>
      <w:pPr>
        <w:numPr>
          <w:ilvl w:val="0"/>
          <w:numId w:val="2"/>
        </w:numPr>
      </w:pPr>
      <w:r>
        <w:rPr/>
        <w:t xml:space="preserve">Validation of Ge-LATA</w:t>
      </w:r>
    </w:p>
    <w:p>
      <w:pPr>
        <w:pStyle w:val="Heading1"/>
      </w:pPr>
      <w:bookmarkStart w:id="6" w:name="_Toc6"/>
      <w:r>
        <w:t>Report location:</w:t>
      </w:r>
      <w:bookmarkEnd w:id="6"/>
    </w:p>
    <w:p>
      <w:hyperlink r:id="rId8" w:history="1">
        <w:r>
          <w:rPr>
            <w:color w:val="2980b9"/>
            <w:u w:val="single"/>
          </w:rPr>
          <w:t xml:space="preserve">https://www.fullpicture.app/item/10c778a3c650f29af20064e3e7164654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02C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9190X22000338?via%3Dihub" TargetMode="External"/><Relationship Id="rId8" Type="http://schemas.openxmlformats.org/officeDocument/2006/relationships/hyperlink" Target="https://www.fullpicture.app/item/10c778a3c650f29af20064e3e71646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2023-02-24T13:34:04+01:00</dcterms:created>
  <dcterms:modified xsi:type="dcterms:W3CDTF">2023-02-24T13:34:04+01:00</dcterms:modified>
</cp:coreProperties>
</file>

<file path=docProps/custom.xml><?xml version="1.0" encoding="utf-8"?>
<Properties xmlns="http://schemas.openxmlformats.org/officeDocument/2006/custom-properties" xmlns:vt="http://schemas.openxmlformats.org/officeDocument/2006/docPropsVTypes"/>
</file>